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03E4" w14:textId="77777777" w:rsidR="00A14C90" w:rsidRPr="007A54EE" w:rsidRDefault="00A14C90" w:rsidP="00A14C90">
      <w:pPr>
        <w:pStyle w:val="Header"/>
        <w:jc w:val="center"/>
        <w:rPr>
          <w:rFonts w:asciiTheme="minorHAnsi" w:hAnsiTheme="minorHAnsi"/>
          <w:b/>
        </w:rPr>
      </w:pPr>
      <w:r w:rsidRPr="007A54EE">
        <w:rPr>
          <w:rFonts w:asciiTheme="minorHAnsi" w:hAnsiTheme="minorHAnsi"/>
          <w:noProof/>
        </w:rPr>
        <w:drawing>
          <wp:anchor distT="0" distB="0" distL="114300" distR="114300" simplePos="0" relativeHeight="251659264" behindDoc="1" locked="0" layoutInCell="1" allowOverlap="1" wp14:anchorId="025D1928" wp14:editId="489ABEC4">
            <wp:simplePos x="0" y="0"/>
            <wp:positionH relativeFrom="column">
              <wp:posOffset>0</wp:posOffset>
            </wp:positionH>
            <wp:positionV relativeFrom="paragraph">
              <wp:posOffset>0</wp:posOffset>
            </wp:positionV>
            <wp:extent cx="1419225" cy="1009650"/>
            <wp:effectExtent l="0" t="0" r="9525" b="0"/>
            <wp:wrapNone/>
            <wp:docPr id="1" name="Picture 1" descr="Logo_MtSAC_blk-Solid-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Solid-lr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1009650"/>
                    </a:xfrm>
                    <a:prstGeom prst="rect">
                      <a:avLst/>
                    </a:prstGeom>
                    <a:noFill/>
                    <a:ln>
                      <a:noFill/>
                    </a:ln>
                  </pic:spPr>
                </pic:pic>
              </a:graphicData>
            </a:graphic>
          </wp:anchor>
        </w:drawing>
      </w:r>
      <w:r w:rsidRPr="007A54EE">
        <w:rPr>
          <w:rFonts w:asciiTheme="minorHAnsi" w:hAnsiTheme="minorHAnsi"/>
          <w:b/>
        </w:rPr>
        <w:t xml:space="preserve">Child Development </w:t>
      </w:r>
      <w:r w:rsidR="00AE67A1" w:rsidRPr="007A54EE">
        <w:rPr>
          <w:rFonts w:asciiTheme="minorHAnsi" w:hAnsiTheme="minorHAnsi"/>
          <w:b/>
        </w:rPr>
        <w:t xml:space="preserve">and Education </w:t>
      </w:r>
      <w:r w:rsidRPr="007A54EE">
        <w:rPr>
          <w:rFonts w:asciiTheme="minorHAnsi" w:hAnsiTheme="minorHAnsi"/>
          <w:b/>
        </w:rPr>
        <w:t>Department</w:t>
      </w:r>
    </w:p>
    <w:p w14:paraId="26632B08" w14:textId="5AF1392A" w:rsidR="00A14C90" w:rsidRPr="007A54EE" w:rsidRDefault="00516B23" w:rsidP="00A14C90">
      <w:pPr>
        <w:pStyle w:val="Header"/>
        <w:jc w:val="center"/>
        <w:rPr>
          <w:rFonts w:asciiTheme="minorHAnsi" w:hAnsiTheme="minorHAnsi"/>
          <w:b/>
        </w:rPr>
      </w:pPr>
      <w:r w:rsidRPr="007A54EE">
        <w:rPr>
          <w:rFonts w:asciiTheme="minorHAnsi" w:hAnsiTheme="minorHAnsi"/>
          <w:b/>
        </w:rPr>
        <w:t>Winter</w:t>
      </w:r>
      <w:r w:rsidR="00A14C90" w:rsidRPr="007A54EE">
        <w:rPr>
          <w:rFonts w:asciiTheme="minorHAnsi" w:hAnsiTheme="minorHAnsi"/>
          <w:b/>
        </w:rPr>
        <w:t xml:space="preserve"> 20</w:t>
      </w:r>
      <w:r w:rsidR="00B25FE2">
        <w:rPr>
          <w:rFonts w:asciiTheme="minorHAnsi" w:hAnsiTheme="minorHAnsi"/>
          <w:b/>
        </w:rPr>
        <w:t>2</w:t>
      </w:r>
      <w:r w:rsidR="00952644">
        <w:rPr>
          <w:rFonts w:asciiTheme="minorHAnsi" w:hAnsiTheme="minorHAnsi"/>
          <w:b/>
        </w:rPr>
        <w:t>3</w:t>
      </w:r>
      <w:r w:rsidR="00A14C90" w:rsidRPr="007A54EE">
        <w:rPr>
          <w:rFonts w:asciiTheme="minorHAnsi" w:hAnsiTheme="minorHAnsi"/>
          <w:b/>
        </w:rPr>
        <w:t xml:space="preserve"> Advisory </w:t>
      </w:r>
      <w:r w:rsidR="004C63FE">
        <w:rPr>
          <w:rFonts w:asciiTheme="minorHAnsi" w:hAnsiTheme="minorHAnsi"/>
          <w:b/>
        </w:rPr>
        <w:t>Committee</w:t>
      </w:r>
      <w:r w:rsidR="00A14C90" w:rsidRPr="007A54EE">
        <w:rPr>
          <w:rFonts w:asciiTheme="minorHAnsi" w:hAnsiTheme="minorHAnsi"/>
          <w:b/>
        </w:rPr>
        <w:t xml:space="preserve"> </w:t>
      </w:r>
      <w:r w:rsidR="00465CA6">
        <w:rPr>
          <w:rFonts w:asciiTheme="minorHAnsi" w:hAnsiTheme="minorHAnsi"/>
          <w:b/>
        </w:rPr>
        <w:t>Agenda</w:t>
      </w:r>
    </w:p>
    <w:p w14:paraId="5D181583" w14:textId="77777777" w:rsidR="005B373B" w:rsidRDefault="00516B23" w:rsidP="00A14C90">
      <w:pPr>
        <w:pStyle w:val="Header"/>
        <w:jc w:val="center"/>
        <w:rPr>
          <w:rFonts w:asciiTheme="minorHAnsi" w:hAnsiTheme="minorHAnsi"/>
          <w:b/>
        </w:rPr>
      </w:pPr>
      <w:r w:rsidRPr="007A54EE">
        <w:rPr>
          <w:rFonts w:asciiTheme="minorHAnsi" w:hAnsiTheme="minorHAnsi"/>
          <w:b/>
        </w:rPr>
        <w:t xml:space="preserve">February </w:t>
      </w:r>
      <w:r w:rsidR="00952644">
        <w:rPr>
          <w:rFonts w:asciiTheme="minorHAnsi" w:hAnsiTheme="minorHAnsi"/>
          <w:b/>
        </w:rPr>
        <w:t>10</w:t>
      </w:r>
      <w:r w:rsidR="00A14C90" w:rsidRPr="007A54EE">
        <w:rPr>
          <w:rFonts w:asciiTheme="minorHAnsi" w:hAnsiTheme="minorHAnsi"/>
          <w:b/>
        </w:rPr>
        <w:t>, 2</w:t>
      </w:r>
      <w:r w:rsidR="00E3398F" w:rsidRPr="007A54EE">
        <w:rPr>
          <w:rFonts w:asciiTheme="minorHAnsi" w:hAnsiTheme="minorHAnsi"/>
          <w:b/>
        </w:rPr>
        <w:t>0</w:t>
      </w:r>
      <w:r w:rsidR="00B25FE2">
        <w:rPr>
          <w:rFonts w:asciiTheme="minorHAnsi" w:hAnsiTheme="minorHAnsi"/>
          <w:b/>
        </w:rPr>
        <w:t>2</w:t>
      </w:r>
      <w:r w:rsidR="00952644">
        <w:rPr>
          <w:rFonts w:asciiTheme="minorHAnsi" w:hAnsiTheme="minorHAnsi"/>
          <w:b/>
        </w:rPr>
        <w:t>3</w:t>
      </w:r>
    </w:p>
    <w:p w14:paraId="6F0A50B8" w14:textId="0D85B25B" w:rsidR="00A14C90" w:rsidRPr="007A54EE" w:rsidRDefault="005B373B" w:rsidP="00A14C90">
      <w:pPr>
        <w:pStyle w:val="Header"/>
        <w:jc w:val="center"/>
        <w:rPr>
          <w:rFonts w:asciiTheme="minorHAnsi" w:hAnsiTheme="minorHAnsi"/>
          <w:b/>
        </w:rPr>
      </w:pPr>
      <w:r>
        <w:rPr>
          <w:rFonts w:asciiTheme="minorHAnsi" w:hAnsiTheme="minorHAnsi"/>
          <w:b/>
        </w:rPr>
        <w:t xml:space="preserve"> </w:t>
      </w:r>
      <w:r w:rsidR="00516B23" w:rsidRPr="007A54EE">
        <w:rPr>
          <w:rFonts w:asciiTheme="minorHAnsi" w:hAnsiTheme="minorHAnsi"/>
          <w:b/>
        </w:rPr>
        <w:t>1</w:t>
      </w:r>
      <w:r w:rsidR="007A5AA5" w:rsidRPr="007A54EE">
        <w:rPr>
          <w:rFonts w:asciiTheme="minorHAnsi" w:hAnsiTheme="minorHAnsi"/>
          <w:b/>
        </w:rPr>
        <w:t>0</w:t>
      </w:r>
      <w:r w:rsidR="00A14C90" w:rsidRPr="007A54EE">
        <w:rPr>
          <w:rFonts w:asciiTheme="minorHAnsi" w:hAnsiTheme="minorHAnsi"/>
          <w:b/>
        </w:rPr>
        <w:t>:</w:t>
      </w:r>
      <w:r w:rsidR="00516B23" w:rsidRPr="007A54EE">
        <w:rPr>
          <w:rFonts w:asciiTheme="minorHAnsi" w:hAnsiTheme="minorHAnsi"/>
          <w:b/>
        </w:rPr>
        <w:t>0</w:t>
      </w:r>
      <w:r w:rsidR="00A14C90" w:rsidRPr="007A54EE">
        <w:rPr>
          <w:rFonts w:asciiTheme="minorHAnsi" w:hAnsiTheme="minorHAnsi"/>
          <w:b/>
        </w:rPr>
        <w:t>0</w:t>
      </w:r>
      <w:r w:rsidR="007A5AA5" w:rsidRPr="007A54EE">
        <w:rPr>
          <w:rFonts w:asciiTheme="minorHAnsi" w:hAnsiTheme="minorHAnsi"/>
          <w:b/>
        </w:rPr>
        <w:t>AM</w:t>
      </w:r>
      <w:r w:rsidR="00A14C90" w:rsidRPr="007A54EE">
        <w:rPr>
          <w:rFonts w:asciiTheme="minorHAnsi" w:hAnsiTheme="minorHAnsi"/>
          <w:b/>
        </w:rPr>
        <w:t xml:space="preserve"> -</w:t>
      </w:r>
      <w:r w:rsidR="00516B23" w:rsidRPr="007A54EE">
        <w:rPr>
          <w:rFonts w:asciiTheme="minorHAnsi" w:hAnsiTheme="minorHAnsi"/>
          <w:b/>
        </w:rPr>
        <w:t xml:space="preserve"> </w:t>
      </w:r>
      <w:r w:rsidR="007A5AA5" w:rsidRPr="007A54EE">
        <w:rPr>
          <w:rFonts w:asciiTheme="minorHAnsi" w:hAnsiTheme="minorHAnsi"/>
          <w:b/>
        </w:rPr>
        <w:t>12</w:t>
      </w:r>
      <w:r w:rsidR="00C14029">
        <w:rPr>
          <w:rFonts w:asciiTheme="minorHAnsi" w:hAnsiTheme="minorHAnsi"/>
          <w:b/>
        </w:rPr>
        <w:t>:00</w:t>
      </w:r>
      <w:r w:rsidR="00A14C90" w:rsidRPr="007A54EE">
        <w:rPr>
          <w:rFonts w:asciiTheme="minorHAnsi" w:hAnsiTheme="minorHAnsi"/>
          <w:b/>
        </w:rPr>
        <w:t>PM</w:t>
      </w:r>
    </w:p>
    <w:p w14:paraId="79C79781" w14:textId="73365FE1" w:rsidR="00A14C90" w:rsidRPr="007A54EE" w:rsidRDefault="00465CA6" w:rsidP="00A14C90">
      <w:pPr>
        <w:pStyle w:val="Header"/>
        <w:jc w:val="center"/>
        <w:rPr>
          <w:rFonts w:asciiTheme="minorHAnsi" w:hAnsiTheme="minorHAnsi"/>
          <w:b/>
        </w:rPr>
      </w:pPr>
      <w:r>
        <w:rPr>
          <w:rFonts w:asciiTheme="minorHAnsi" w:hAnsiTheme="minorHAnsi"/>
          <w:b/>
        </w:rPr>
        <w:t>Via Zoom</w:t>
      </w:r>
    </w:p>
    <w:p w14:paraId="790C2905" w14:textId="77777777" w:rsidR="00A14C90" w:rsidRPr="00FF604B" w:rsidRDefault="00A14C90" w:rsidP="00A14C90">
      <w:pPr>
        <w:jc w:val="center"/>
        <w:rPr>
          <w:rFonts w:asciiTheme="minorHAnsi" w:hAnsiTheme="minorHAnsi" w:cs="Century Gothic"/>
          <w:sz w:val="20"/>
          <w:szCs w:val="20"/>
        </w:rPr>
      </w:pPr>
    </w:p>
    <w:p w14:paraId="13B9D573" w14:textId="4BC94160" w:rsidR="00A14C90" w:rsidRPr="00A15414" w:rsidRDefault="00A14C90" w:rsidP="00A15414">
      <w:pPr>
        <w:ind w:left="-360"/>
        <w:rPr>
          <w:rFonts w:asciiTheme="minorHAnsi" w:hAnsiTheme="minorHAnsi" w:cs="Lucida Sans Unicode"/>
          <w:b/>
          <w:bCs/>
          <w:i/>
          <w:iCs/>
          <w:sz w:val="20"/>
          <w:szCs w:val="20"/>
        </w:rPr>
      </w:pPr>
      <w:r w:rsidRPr="00FF604B">
        <w:rPr>
          <w:rFonts w:asciiTheme="minorHAnsi" w:hAnsiTheme="minorHAnsi" w:cs="Lucida Sans Unicode"/>
          <w:b/>
          <w:bCs/>
          <w:i/>
          <w:iCs/>
          <w:sz w:val="20"/>
          <w:szCs w:val="20"/>
        </w:rPr>
        <w:t xml:space="preserve">    </w:t>
      </w:r>
      <w:r w:rsidR="00463463">
        <w:rPr>
          <w:rFonts w:asciiTheme="minorHAnsi" w:hAnsiTheme="minorHAnsi" w:cs="Lucida Sans Unicode"/>
          <w:b/>
          <w:bCs/>
          <w:i/>
          <w:iCs/>
          <w:sz w:val="20"/>
          <w:szCs w:val="20"/>
        </w:rPr>
        <w:t xml:space="preserve">   </w:t>
      </w:r>
      <w:r w:rsidRPr="00FF604B">
        <w:rPr>
          <w:rFonts w:asciiTheme="minorHAnsi" w:hAnsiTheme="minorHAnsi" w:cs="Lucida Sans Unicode"/>
          <w:b/>
          <w:bCs/>
          <w:i/>
          <w:iCs/>
          <w:sz w:val="20"/>
          <w:szCs w:val="20"/>
        </w:rPr>
        <w:t xml:space="preserve">  Industry Representatives</w:t>
      </w:r>
      <w:r w:rsidR="00A15414">
        <w:rPr>
          <w:rFonts w:asciiTheme="minorHAnsi" w:hAnsiTheme="minorHAnsi" w:cs="Lucida Sans Unicode"/>
          <w:b/>
          <w:bCs/>
          <w:i/>
          <w:iCs/>
          <w:sz w:val="20"/>
          <w:szCs w:val="20"/>
        </w:rPr>
        <w:tab/>
      </w:r>
      <w:r w:rsidR="00A15414">
        <w:rPr>
          <w:rFonts w:asciiTheme="minorHAnsi" w:hAnsiTheme="minorHAnsi" w:cs="Lucida Sans Unicode"/>
          <w:b/>
          <w:bCs/>
          <w:i/>
          <w:iCs/>
          <w:sz w:val="20"/>
          <w:szCs w:val="20"/>
        </w:rPr>
        <w:tab/>
      </w:r>
      <w:r w:rsidR="00A15414">
        <w:rPr>
          <w:rFonts w:asciiTheme="minorHAnsi" w:hAnsiTheme="minorHAnsi" w:cs="Lucida Sans Unicode"/>
          <w:b/>
          <w:bCs/>
          <w:i/>
          <w:iCs/>
          <w:sz w:val="20"/>
          <w:szCs w:val="20"/>
        </w:rPr>
        <w:tab/>
      </w:r>
      <w:r w:rsidR="00A15414">
        <w:rPr>
          <w:rFonts w:asciiTheme="minorHAnsi" w:hAnsiTheme="minorHAnsi" w:cs="Lucida Sans Unicode"/>
          <w:b/>
          <w:bCs/>
          <w:i/>
          <w:iCs/>
          <w:sz w:val="20"/>
          <w:szCs w:val="20"/>
        </w:rPr>
        <w:tab/>
        <w:t xml:space="preserve">                 </w:t>
      </w:r>
      <w:r w:rsidRPr="00FF604B">
        <w:rPr>
          <w:rFonts w:asciiTheme="minorHAnsi" w:hAnsiTheme="minorHAnsi" w:cs="Lucida Sans Unicode"/>
          <w:b/>
          <w:bCs/>
          <w:i/>
          <w:iCs/>
          <w:sz w:val="20"/>
          <w:szCs w:val="20"/>
        </w:rPr>
        <w:tab/>
        <w:t xml:space="preserve">                </w:t>
      </w:r>
      <w:r w:rsidR="00463463">
        <w:rPr>
          <w:rFonts w:asciiTheme="minorHAnsi" w:hAnsiTheme="minorHAnsi" w:cs="Lucida Sans Unicode"/>
          <w:b/>
          <w:bCs/>
          <w:i/>
          <w:iCs/>
          <w:sz w:val="20"/>
          <w:szCs w:val="20"/>
        </w:rPr>
        <w:t xml:space="preserve">  </w:t>
      </w:r>
      <w:r w:rsidR="0091716D">
        <w:rPr>
          <w:rFonts w:asciiTheme="minorHAnsi" w:hAnsiTheme="minorHAnsi" w:cs="Lucida Sans Unicode"/>
          <w:b/>
          <w:bCs/>
          <w:i/>
          <w:iCs/>
          <w:sz w:val="20"/>
          <w:szCs w:val="20"/>
        </w:rPr>
        <w:t xml:space="preserve">                                                     </w:t>
      </w:r>
      <w:r w:rsidRPr="00FF604B">
        <w:rPr>
          <w:rFonts w:asciiTheme="minorHAnsi" w:hAnsiTheme="minorHAnsi" w:cs="Lucida Sans Unicode"/>
          <w:b/>
          <w:bCs/>
          <w:i/>
          <w:iCs/>
          <w:sz w:val="20"/>
          <w:szCs w:val="20"/>
        </w:rPr>
        <w:t>Mt. SAC Faculty, Deans, and Staff</w:t>
      </w:r>
    </w:p>
    <w:tbl>
      <w:tblPr>
        <w:tblW w:w="142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3960"/>
        <w:gridCol w:w="3510"/>
        <w:gridCol w:w="2700"/>
      </w:tblGrid>
      <w:tr w:rsidR="007A5AA5" w:rsidRPr="00FF604B" w14:paraId="0004A1D6" w14:textId="77777777" w:rsidTr="00DE0A58">
        <w:trPr>
          <w:trHeight w:hRule="exact" w:val="307"/>
        </w:trPr>
        <w:tc>
          <w:tcPr>
            <w:tcW w:w="4050" w:type="dxa"/>
            <w:vAlign w:val="center"/>
          </w:tcPr>
          <w:p w14:paraId="5B3E4AA2" w14:textId="790A77C4" w:rsidR="007A5AA5" w:rsidRPr="00FF604B" w:rsidRDefault="006E474A" w:rsidP="007A5AA5">
            <w:pPr>
              <w:rPr>
                <w:rFonts w:asciiTheme="minorHAnsi" w:hAnsiTheme="minorHAnsi" w:cs="Arial"/>
                <w:sz w:val="20"/>
                <w:szCs w:val="20"/>
              </w:rPr>
            </w:pPr>
            <w:r>
              <w:rPr>
                <w:rFonts w:asciiTheme="minorHAnsi" w:hAnsiTheme="minorHAnsi" w:cs="Arial"/>
                <w:sz w:val="20"/>
                <w:szCs w:val="20"/>
              </w:rPr>
              <w:t>Janna Kim</w:t>
            </w:r>
            <w:r w:rsidR="0087268D">
              <w:rPr>
                <w:rFonts w:asciiTheme="minorHAnsi" w:hAnsiTheme="minorHAnsi" w:cs="Arial"/>
                <w:sz w:val="20"/>
                <w:szCs w:val="20"/>
              </w:rPr>
              <w:t>, CSUF</w:t>
            </w:r>
            <w:r w:rsidR="008679E2">
              <w:rPr>
                <w:rFonts w:asciiTheme="minorHAnsi" w:hAnsiTheme="minorHAnsi" w:cs="Arial"/>
                <w:sz w:val="20"/>
                <w:szCs w:val="20"/>
              </w:rPr>
              <w:t xml:space="preserve"> CD</w:t>
            </w:r>
            <w:r w:rsidR="0087268D">
              <w:rPr>
                <w:rFonts w:asciiTheme="minorHAnsi" w:hAnsiTheme="minorHAnsi" w:cs="Arial"/>
                <w:sz w:val="20"/>
                <w:szCs w:val="20"/>
              </w:rPr>
              <w:t xml:space="preserve"> Faculty </w:t>
            </w:r>
            <w:r>
              <w:rPr>
                <w:rFonts w:asciiTheme="minorHAnsi" w:hAnsiTheme="minorHAnsi" w:cs="Arial"/>
                <w:sz w:val="20"/>
                <w:szCs w:val="20"/>
              </w:rPr>
              <w:t xml:space="preserve"> </w:t>
            </w:r>
          </w:p>
        </w:tc>
        <w:tc>
          <w:tcPr>
            <w:tcW w:w="3960" w:type="dxa"/>
          </w:tcPr>
          <w:p w14:paraId="26C0DB32" w14:textId="53E707A5" w:rsidR="007A5AA5" w:rsidRPr="00FF604B" w:rsidRDefault="000F2B5B" w:rsidP="007A5AA5">
            <w:pPr>
              <w:rPr>
                <w:rFonts w:asciiTheme="minorHAnsi" w:hAnsiTheme="minorHAnsi" w:cs="Arial"/>
                <w:sz w:val="20"/>
                <w:szCs w:val="20"/>
              </w:rPr>
            </w:pPr>
            <w:r>
              <w:rPr>
                <w:rFonts w:asciiTheme="minorHAnsi" w:hAnsiTheme="minorHAnsi" w:cs="Arial"/>
                <w:sz w:val="20"/>
                <w:szCs w:val="20"/>
              </w:rPr>
              <w:t>Charity Vasquez, Azusa Pacific Faculty</w:t>
            </w:r>
          </w:p>
        </w:tc>
        <w:tc>
          <w:tcPr>
            <w:tcW w:w="3510" w:type="dxa"/>
            <w:vAlign w:val="center"/>
          </w:tcPr>
          <w:p w14:paraId="51DF871C" w14:textId="6EA5936F" w:rsidR="007A5AA5" w:rsidRPr="00FF604B" w:rsidRDefault="00DA3928" w:rsidP="007A5AA5">
            <w:pPr>
              <w:rPr>
                <w:rFonts w:asciiTheme="minorHAnsi" w:hAnsiTheme="minorHAnsi" w:cs="Arial"/>
                <w:sz w:val="20"/>
                <w:szCs w:val="20"/>
              </w:rPr>
            </w:pPr>
            <w:r>
              <w:rPr>
                <w:rFonts w:asciiTheme="minorHAnsi" w:hAnsiTheme="minorHAnsi" w:cs="Arial"/>
                <w:sz w:val="20"/>
                <w:szCs w:val="20"/>
              </w:rPr>
              <w:t>Jennifer Galbraith, Dean</w:t>
            </w:r>
          </w:p>
        </w:tc>
        <w:tc>
          <w:tcPr>
            <w:tcW w:w="2700" w:type="dxa"/>
            <w:vAlign w:val="center"/>
          </w:tcPr>
          <w:p w14:paraId="074F15D1" w14:textId="3C4B3299" w:rsidR="007A5AA5" w:rsidRPr="00FF604B" w:rsidRDefault="004A670D" w:rsidP="007A5AA5">
            <w:pPr>
              <w:rPr>
                <w:rFonts w:asciiTheme="minorHAnsi" w:hAnsiTheme="minorHAnsi" w:cs="Arial"/>
                <w:sz w:val="20"/>
                <w:szCs w:val="20"/>
              </w:rPr>
            </w:pPr>
            <w:r>
              <w:rPr>
                <w:rFonts w:asciiTheme="minorHAnsi" w:hAnsiTheme="minorHAnsi" w:cs="Arial"/>
                <w:sz w:val="20"/>
                <w:szCs w:val="20"/>
              </w:rPr>
              <w:t>Shireetha Gethers, Faculty</w:t>
            </w:r>
          </w:p>
        </w:tc>
      </w:tr>
      <w:tr w:rsidR="0091716D" w:rsidRPr="00FF604B" w14:paraId="7D643AD6" w14:textId="77777777" w:rsidTr="00DE0A58">
        <w:trPr>
          <w:trHeight w:hRule="exact" w:val="288"/>
        </w:trPr>
        <w:tc>
          <w:tcPr>
            <w:tcW w:w="4050" w:type="dxa"/>
            <w:tcBorders>
              <w:top w:val="single" w:sz="4" w:space="0" w:color="auto"/>
              <w:left w:val="single" w:sz="4" w:space="0" w:color="auto"/>
              <w:bottom w:val="single" w:sz="4" w:space="0" w:color="auto"/>
              <w:right w:val="single" w:sz="4" w:space="0" w:color="auto"/>
            </w:tcBorders>
            <w:vAlign w:val="center"/>
          </w:tcPr>
          <w:p w14:paraId="4CC136FA" w14:textId="47E0DAA6" w:rsidR="0091716D" w:rsidRPr="00FF604B" w:rsidRDefault="0091716D" w:rsidP="0091716D">
            <w:pPr>
              <w:rPr>
                <w:rFonts w:asciiTheme="minorHAnsi" w:hAnsiTheme="minorHAnsi" w:cs="Arial"/>
                <w:sz w:val="20"/>
                <w:szCs w:val="20"/>
              </w:rPr>
            </w:pPr>
            <w:r>
              <w:rPr>
                <w:rFonts w:asciiTheme="minorHAnsi" w:hAnsiTheme="minorHAnsi" w:cs="Arial"/>
                <w:sz w:val="20"/>
                <w:szCs w:val="20"/>
              </w:rPr>
              <w:t>Heidi Carranza, CTE Pomona H</w:t>
            </w:r>
            <w:r w:rsidR="008679E2">
              <w:rPr>
                <w:rFonts w:asciiTheme="minorHAnsi" w:hAnsiTheme="minorHAnsi" w:cs="Arial"/>
                <w:sz w:val="20"/>
                <w:szCs w:val="20"/>
              </w:rPr>
              <w:t xml:space="preserve">igh </w:t>
            </w:r>
            <w:r>
              <w:rPr>
                <w:rFonts w:asciiTheme="minorHAnsi" w:hAnsiTheme="minorHAnsi" w:cs="Arial"/>
                <w:sz w:val="20"/>
                <w:szCs w:val="20"/>
              </w:rPr>
              <w:t>S</w:t>
            </w:r>
            <w:r w:rsidR="008679E2">
              <w:rPr>
                <w:rFonts w:asciiTheme="minorHAnsi" w:hAnsiTheme="minorHAnsi" w:cs="Arial"/>
                <w:sz w:val="20"/>
                <w:szCs w:val="20"/>
              </w:rPr>
              <w:t>chool</w:t>
            </w:r>
            <w:r>
              <w:rPr>
                <w:rFonts w:asciiTheme="minorHAnsi" w:hAnsiTheme="minorHAnsi" w:cs="Arial"/>
                <w:sz w:val="20"/>
                <w:szCs w:val="20"/>
              </w:rPr>
              <w:t xml:space="preserve"> </w:t>
            </w:r>
          </w:p>
        </w:tc>
        <w:tc>
          <w:tcPr>
            <w:tcW w:w="3960" w:type="dxa"/>
            <w:tcBorders>
              <w:top w:val="single" w:sz="4" w:space="0" w:color="auto"/>
              <w:left w:val="single" w:sz="4" w:space="0" w:color="auto"/>
              <w:bottom w:val="single" w:sz="4" w:space="0" w:color="auto"/>
              <w:right w:val="single" w:sz="4" w:space="0" w:color="auto"/>
            </w:tcBorders>
          </w:tcPr>
          <w:p w14:paraId="27EFC1D1" w14:textId="5417901D" w:rsidR="0091716D" w:rsidRPr="00FF604B" w:rsidRDefault="0091716D" w:rsidP="0091716D">
            <w:pPr>
              <w:rPr>
                <w:rFonts w:asciiTheme="minorHAnsi" w:hAnsiTheme="minorHAnsi" w:cs="Arial"/>
                <w:sz w:val="20"/>
                <w:szCs w:val="20"/>
              </w:rPr>
            </w:pPr>
            <w:r>
              <w:rPr>
                <w:rFonts w:asciiTheme="minorHAnsi" w:hAnsiTheme="minorHAnsi" w:cs="Arial"/>
                <w:sz w:val="20"/>
                <w:szCs w:val="20"/>
              </w:rPr>
              <w:t>Mariana Sanchez, Director CDC Claremont SD</w:t>
            </w:r>
          </w:p>
        </w:tc>
        <w:tc>
          <w:tcPr>
            <w:tcW w:w="3510" w:type="dxa"/>
            <w:tcBorders>
              <w:top w:val="single" w:sz="4" w:space="0" w:color="auto"/>
              <w:left w:val="single" w:sz="4" w:space="0" w:color="auto"/>
              <w:bottom w:val="single" w:sz="4" w:space="0" w:color="auto"/>
              <w:right w:val="single" w:sz="4" w:space="0" w:color="auto"/>
            </w:tcBorders>
            <w:vAlign w:val="center"/>
          </w:tcPr>
          <w:p w14:paraId="29FAE51B" w14:textId="25700D44" w:rsidR="0091716D" w:rsidRPr="00FF604B" w:rsidRDefault="0091716D" w:rsidP="0091716D">
            <w:pPr>
              <w:rPr>
                <w:rFonts w:asciiTheme="minorHAnsi" w:hAnsiTheme="minorHAnsi" w:cs="Arial"/>
                <w:sz w:val="20"/>
                <w:szCs w:val="20"/>
              </w:rPr>
            </w:pPr>
            <w:r>
              <w:rPr>
                <w:rFonts w:asciiTheme="minorHAnsi" w:hAnsiTheme="minorHAnsi" w:cs="Arial"/>
                <w:sz w:val="20"/>
                <w:szCs w:val="20"/>
              </w:rPr>
              <w:t xml:space="preserve">Karen Curran, </w:t>
            </w:r>
            <w:r w:rsidR="00DE0A58">
              <w:rPr>
                <w:rFonts w:asciiTheme="minorHAnsi" w:hAnsiTheme="minorHAnsi" w:cs="Arial"/>
                <w:sz w:val="20"/>
                <w:szCs w:val="20"/>
              </w:rPr>
              <w:t>CACECMP Foothill Coord.</w:t>
            </w:r>
          </w:p>
        </w:tc>
        <w:tc>
          <w:tcPr>
            <w:tcW w:w="2700" w:type="dxa"/>
            <w:tcBorders>
              <w:top w:val="single" w:sz="4" w:space="0" w:color="auto"/>
              <w:left w:val="single" w:sz="4" w:space="0" w:color="auto"/>
              <w:bottom w:val="single" w:sz="4" w:space="0" w:color="auto"/>
              <w:right w:val="single" w:sz="4" w:space="0" w:color="auto"/>
            </w:tcBorders>
            <w:vAlign w:val="center"/>
          </w:tcPr>
          <w:p w14:paraId="1934105B" w14:textId="7A907BFC" w:rsidR="0091716D" w:rsidRPr="00FF604B" w:rsidRDefault="0091716D" w:rsidP="0091716D">
            <w:pPr>
              <w:rPr>
                <w:rFonts w:asciiTheme="minorHAnsi" w:hAnsiTheme="minorHAnsi" w:cs="Arial"/>
                <w:sz w:val="20"/>
                <w:szCs w:val="20"/>
              </w:rPr>
            </w:pPr>
            <w:r>
              <w:rPr>
                <w:rFonts w:asciiTheme="minorHAnsi" w:hAnsiTheme="minorHAnsi" w:cs="Arial"/>
                <w:sz w:val="20"/>
                <w:szCs w:val="20"/>
              </w:rPr>
              <w:t>Tony Henry,</w:t>
            </w:r>
            <w:r w:rsidRPr="00FF604B">
              <w:rPr>
                <w:rFonts w:asciiTheme="minorHAnsi" w:hAnsiTheme="minorHAnsi" w:cs="Arial"/>
                <w:sz w:val="20"/>
                <w:szCs w:val="20"/>
              </w:rPr>
              <w:t xml:space="preserve"> Co-Chair</w:t>
            </w:r>
          </w:p>
        </w:tc>
      </w:tr>
      <w:tr w:rsidR="0091716D" w:rsidRPr="00FF604B" w14:paraId="210B61B0" w14:textId="77777777" w:rsidTr="00DE0A58">
        <w:trPr>
          <w:trHeight w:hRule="exact" w:val="325"/>
        </w:trPr>
        <w:tc>
          <w:tcPr>
            <w:tcW w:w="4050" w:type="dxa"/>
            <w:tcBorders>
              <w:top w:val="single" w:sz="4" w:space="0" w:color="auto"/>
              <w:left w:val="single" w:sz="4" w:space="0" w:color="auto"/>
              <w:bottom w:val="single" w:sz="4" w:space="0" w:color="auto"/>
              <w:right w:val="single" w:sz="4" w:space="0" w:color="auto"/>
            </w:tcBorders>
            <w:vAlign w:val="center"/>
          </w:tcPr>
          <w:p w14:paraId="09322466" w14:textId="0CE78DE8" w:rsidR="0091716D" w:rsidRPr="00FF604B" w:rsidRDefault="0091716D" w:rsidP="0091716D">
            <w:pPr>
              <w:rPr>
                <w:rFonts w:asciiTheme="minorHAnsi" w:hAnsiTheme="minorHAnsi" w:cs="Arial"/>
                <w:sz w:val="20"/>
                <w:szCs w:val="20"/>
              </w:rPr>
            </w:pPr>
            <w:r>
              <w:rPr>
                <w:rFonts w:asciiTheme="minorHAnsi" w:hAnsiTheme="minorHAnsi" w:cs="Arial"/>
                <w:sz w:val="20"/>
                <w:szCs w:val="20"/>
              </w:rPr>
              <w:t xml:space="preserve">Denise Kennedy, Cal Poly Pomona </w:t>
            </w:r>
            <w:r w:rsidR="008679E2">
              <w:rPr>
                <w:rFonts w:asciiTheme="minorHAnsi" w:hAnsiTheme="minorHAnsi" w:cs="Arial"/>
                <w:sz w:val="20"/>
                <w:szCs w:val="20"/>
              </w:rPr>
              <w:t xml:space="preserve">CD </w:t>
            </w:r>
            <w:r>
              <w:rPr>
                <w:rFonts w:asciiTheme="minorHAnsi" w:hAnsiTheme="minorHAnsi" w:cs="Arial"/>
                <w:sz w:val="20"/>
                <w:szCs w:val="20"/>
              </w:rPr>
              <w:t xml:space="preserve">Faculty  </w:t>
            </w:r>
          </w:p>
        </w:tc>
        <w:tc>
          <w:tcPr>
            <w:tcW w:w="3960" w:type="dxa"/>
            <w:tcBorders>
              <w:top w:val="single" w:sz="4" w:space="0" w:color="auto"/>
              <w:left w:val="single" w:sz="4" w:space="0" w:color="auto"/>
              <w:bottom w:val="single" w:sz="4" w:space="0" w:color="auto"/>
              <w:right w:val="single" w:sz="4" w:space="0" w:color="auto"/>
            </w:tcBorders>
          </w:tcPr>
          <w:p w14:paraId="61C3F65C" w14:textId="6542B12A" w:rsidR="0091716D" w:rsidRPr="00316C9D" w:rsidRDefault="0091716D" w:rsidP="0091716D">
            <w:pPr>
              <w:rPr>
                <w:rFonts w:asciiTheme="minorHAnsi" w:hAnsiTheme="minorHAnsi" w:cs="Arial"/>
                <w:sz w:val="20"/>
                <w:szCs w:val="20"/>
              </w:rPr>
            </w:pPr>
            <w:r>
              <w:rPr>
                <w:rFonts w:asciiTheme="minorHAnsi" w:hAnsiTheme="minorHAnsi" w:cs="Arial"/>
                <w:sz w:val="20"/>
                <w:szCs w:val="20"/>
              </w:rPr>
              <w:t xml:space="preserve">Frank Gomez, Mt. SAC Coordinator TPI  </w:t>
            </w:r>
          </w:p>
        </w:tc>
        <w:tc>
          <w:tcPr>
            <w:tcW w:w="3510" w:type="dxa"/>
            <w:tcBorders>
              <w:top w:val="single" w:sz="4" w:space="0" w:color="auto"/>
              <w:left w:val="single" w:sz="4" w:space="0" w:color="auto"/>
              <w:bottom w:val="single" w:sz="4" w:space="0" w:color="auto"/>
              <w:right w:val="single" w:sz="4" w:space="0" w:color="auto"/>
            </w:tcBorders>
            <w:vAlign w:val="center"/>
          </w:tcPr>
          <w:p w14:paraId="33F3CB19" w14:textId="25A51B5F" w:rsidR="0091716D" w:rsidRPr="00316C9D" w:rsidRDefault="0091716D" w:rsidP="0091716D">
            <w:pPr>
              <w:rPr>
                <w:rFonts w:asciiTheme="minorHAnsi" w:hAnsiTheme="minorHAnsi" w:cs="Arial"/>
                <w:sz w:val="20"/>
                <w:szCs w:val="20"/>
              </w:rPr>
            </w:pPr>
            <w:r>
              <w:rPr>
                <w:rFonts w:asciiTheme="minorHAnsi" w:hAnsiTheme="minorHAnsi" w:cs="Arial"/>
                <w:sz w:val="20"/>
                <w:szCs w:val="20"/>
              </w:rPr>
              <w:t>Patricia Maestro, Counselor Liaison CD</w:t>
            </w:r>
          </w:p>
        </w:tc>
        <w:tc>
          <w:tcPr>
            <w:tcW w:w="2700" w:type="dxa"/>
            <w:tcBorders>
              <w:top w:val="single" w:sz="4" w:space="0" w:color="auto"/>
              <w:left w:val="single" w:sz="4" w:space="0" w:color="auto"/>
              <w:bottom w:val="single" w:sz="4" w:space="0" w:color="auto"/>
              <w:right w:val="single" w:sz="4" w:space="0" w:color="auto"/>
            </w:tcBorders>
            <w:vAlign w:val="center"/>
          </w:tcPr>
          <w:p w14:paraId="2AC34A70" w14:textId="52E04CCC" w:rsidR="0091716D" w:rsidRPr="00FF604B" w:rsidRDefault="0091716D" w:rsidP="0091716D">
            <w:pPr>
              <w:rPr>
                <w:rFonts w:asciiTheme="minorHAnsi" w:hAnsiTheme="minorHAnsi" w:cs="Arial"/>
                <w:sz w:val="20"/>
                <w:szCs w:val="20"/>
              </w:rPr>
            </w:pPr>
            <w:r>
              <w:rPr>
                <w:rFonts w:asciiTheme="minorHAnsi" w:hAnsiTheme="minorHAnsi" w:cs="Arial"/>
                <w:sz w:val="20"/>
                <w:szCs w:val="20"/>
              </w:rPr>
              <w:t>Estela Mejia-Gonzalez,</w:t>
            </w:r>
            <w:r w:rsidRPr="00FF604B">
              <w:rPr>
                <w:rFonts w:asciiTheme="minorHAnsi" w:hAnsiTheme="minorHAnsi" w:cs="Arial"/>
                <w:sz w:val="20"/>
                <w:szCs w:val="20"/>
              </w:rPr>
              <w:t xml:space="preserve"> </w:t>
            </w:r>
            <w:r>
              <w:rPr>
                <w:rFonts w:asciiTheme="minorHAnsi" w:hAnsiTheme="minorHAnsi" w:cs="Arial"/>
                <w:sz w:val="20"/>
                <w:szCs w:val="20"/>
              </w:rPr>
              <w:t>Faculty</w:t>
            </w:r>
          </w:p>
        </w:tc>
      </w:tr>
      <w:tr w:rsidR="0091716D" w:rsidRPr="00FF604B" w14:paraId="3007661B" w14:textId="77777777" w:rsidTr="00DE0A58">
        <w:trPr>
          <w:trHeight w:hRule="exact" w:val="288"/>
        </w:trPr>
        <w:tc>
          <w:tcPr>
            <w:tcW w:w="4050" w:type="dxa"/>
            <w:tcBorders>
              <w:top w:val="single" w:sz="4" w:space="0" w:color="auto"/>
              <w:left w:val="single" w:sz="4" w:space="0" w:color="auto"/>
              <w:bottom w:val="single" w:sz="4" w:space="0" w:color="auto"/>
              <w:right w:val="single" w:sz="4" w:space="0" w:color="auto"/>
            </w:tcBorders>
            <w:vAlign w:val="center"/>
          </w:tcPr>
          <w:p w14:paraId="06794846" w14:textId="77FBB4BB" w:rsidR="0091716D" w:rsidRPr="00FF604B" w:rsidRDefault="0091716D" w:rsidP="0091716D">
            <w:pPr>
              <w:rPr>
                <w:rFonts w:asciiTheme="minorHAnsi" w:hAnsiTheme="minorHAnsi" w:cs="Arial"/>
                <w:sz w:val="20"/>
                <w:szCs w:val="20"/>
              </w:rPr>
            </w:pPr>
            <w:r>
              <w:rPr>
                <w:rFonts w:asciiTheme="minorHAnsi" w:hAnsiTheme="minorHAnsi" w:cs="Arial"/>
                <w:sz w:val="20"/>
                <w:szCs w:val="20"/>
              </w:rPr>
              <w:t xml:space="preserve">Edilma Serna, PITC Regional Coordinator </w:t>
            </w:r>
          </w:p>
        </w:tc>
        <w:tc>
          <w:tcPr>
            <w:tcW w:w="3960" w:type="dxa"/>
            <w:tcBorders>
              <w:top w:val="single" w:sz="4" w:space="0" w:color="auto"/>
              <w:left w:val="single" w:sz="4" w:space="0" w:color="auto"/>
              <w:bottom w:val="single" w:sz="4" w:space="0" w:color="auto"/>
              <w:right w:val="single" w:sz="4" w:space="0" w:color="auto"/>
            </w:tcBorders>
          </w:tcPr>
          <w:p w14:paraId="75D669FC" w14:textId="3DE06453" w:rsidR="0091716D" w:rsidRPr="005F1413" w:rsidRDefault="0091716D" w:rsidP="0091716D">
            <w:pPr>
              <w:rPr>
                <w:rFonts w:asciiTheme="minorHAnsi" w:hAnsiTheme="minorHAnsi" w:cs="Arial"/>
                <w:sz w:val="20"/>
                <w:szCs w:val="20"/>
              </w:rPr>
            </w:pPr>
            <w:r>
              <w:rPr>
                <w:rFonts w:asciiTheme="minorHAnsi" w:hAnsiTheme="minorHAnsi" w:cs="Arial"/>
                <w:sz w:val="20"/>
                <w:szCs w:val="20"/>
              </w:rPr>
              <w:t>Akemi Velasquez, Student Rep</w:t>
            </w:r>
          </w:p>
        </w:tc>
        <w:tc>
          <w:tcPr>
            <w:tcW w:w="3510" w:type="dxa"/>
            <w:tcBorders>
              <w:top w:val="single" w:sz="4" w:space="0" w:color="auto"/>
              <w:left w:val="single" w:sz="4" w:space="0" w:color="auto"/>
              <w:bottom w:val="single" w:sz="4" w:space="0" w:color="auto"/>
              <w:right w:val="single" w:sz="4" w:space="0" w:color="auto"/>
            </w:tcBorders>
            <w:vAlign w:val="center"/>
          </w:tcPr>
          <w:p w14:paraId="3DACF078" w14:textId="0EC9E1C5" w:rsidR="0091716D" w:rsidRPr="00316C9D" w:rsidRDefault="0091716D" w:rsidP="0091716D">
            <w:pPr>
              <w:rPr>
                <w:rFonts w:asciiTheme="minorHAnsi" w:hAnsiTheme="minorHAnsi" w:cs="Arial"/>
                <w:sz w:val="20"/>
                <w:szCs w:val="20"/>
              </w:rPr>
            </w:pPr>
            <w:r>
              <w:rPr>
                <w:rFonts w:asciiTheme="minorHAnsi" w:hAnsiTheme="minorHAnsi" w:cs="Arial"/>
                <w:sz w:val="20"/>
                <w:szCs w:val="20"/>
              </w:rPr>
              <w:t xml:space="preserve">Dawn Finley, Career Specialist </w:t>
            </w:r>
          </w:p>
        </w:tc>
        <w:tc>
          <w:tcPr>
            <w:tcW w:w="2700" w:type="dxa"/>
            <w:tcBorders>
              <w:top w:val="single" w:sz="4" w:space="0" w:color="auto"/>
              <w:left w:val="single" w:sz="4" w:space="0" w:color="auto"/>
              <w:bottom w:val="single" w:sz="4" w:space="0" w:color="auto"/>
              <w:right w:val="single" w:sz="4" w:space="0" w:color="auto"/>
            </w:tcBorders>
            <w:vAlign w:val="center"/>
          </w:tcPr>
          <w:p w14:paraId="2E91F241" w14:textId="60DDC81B" w:rsidR="0091716D" w:rsidRPr="00FF604B" w:rsidRDefault="0091716D" w:rsidP="0091716D">
            <w:pPr>
              <w:rPr>
                <w:rFonts w:asciiTheme="minorHAnsi" w:hAnsiTheme="minorHAnsi" w:cs="Arial"/>
                <w:sz w:val="20"/>
                <w:szCs w:val="20"/>
              </w:rPr>
            </w:pPr>
            <w:r>
              <w:rPr>
                <w:rFonts w:asciiTheme="minorHAnsi" w:hAnsiTheme="minorHAnsi" w:cs="Arial"/>
                <w:sz w:val="20"/>
                <w:szCs w:val="20"/>
              </w:rPr>
              <w:t>Lucie Melendez</w:t>
            </w:r>
            <w:r w:rsidRPr="00FF604B">
              <w:rPr>
                <w:rFonts w:asciiTheme="minorHAnsi" w:hAnsiTheme="minorHAnsi" w:cs="Arial"/>
                <w:sz w:val="20"/>
                <w:szCs w:val="20"/>
              </w:rPr>
              <w:t xml:space="preserve">, </w:t>
            </w:r>
            <w:r>
              <w:rPr>
                <w:rFonts w:asciiTheme="minorHAnsi" w:hAnsiTheme="minorHAnsi" w:cs="Arial"/>
                <w:sz w:val="20"/>
                <w:szCs w:val="20"/>
              </w:rPr>
              <w:t>Faculty</w:t>
            </w:r>
          </w:p>
        </w:tc>
      </w:tr>
      <w:tr w:rsidR="0091716D" w:rsidRPr="00FF604B" w14:paraId="435E225C" w14:textId="77777777" w:rsidTr="00DE0A58">
        <w:trPr>
          <w:trHeight w:hRule="exact" w:val="288"/>
        </w:trPr>
        <w:tc>
          <w:tcPr>
            <w:tcW w:w="4050" w:type="dxa"/>
            <w:tcBorders>
              <w:top w:val="single" w:sz="4" w:space="0" w:color="auto"/>
              <w:left w:val="single" w:sz="4" w:space="0" w:color="auto"/>
              <w:bottom w:val="single" w:sz="4" w:space="0" w:color="auto"/>
              <w:right w:val="single" w:sz="4" w:space="0" w:color="auto"/>
            </w:tcBorders>
            <w:vAlign w:val="center"/>
          </w:tcPr>
          <w:p w14:paraId="4CAF5CDA" w14:textId="76EC65D9" w:rsidR="0091716D" w:rsidRPr="00FF604B" w:rsidRDefault="0091716D" w:rsidP="0091716D">
            <w:pPr>
              <w:rPr>
                <w:rFonts w:asciiTheme="minorHAnsi" w:hAnsiTheme="minorHAnsi" w:cs="Arial"/>
                <w:sz w:val="20"/>
                <w:szCs w:val="20"/>
              </w:rPr>
            </w:pPr>
            <w:r>
              <w:rPr>
                <w:rFonts w:asciiTheme="minorHAnsi" w:hAnsiTheme="minorHAnsi" w:cs="Arial"/>
                <w:sz w:val="20"/>
                <w:szCs w:val="20"/>
              </w:rPr>
              <w:t>Eden Haywood-Bird, Cal Poly Pomona- CD Chair</w:t>
            </w:r>
          </w:p>
        </w:tc>
        <w:tc>
          <w:tcPr>
            <w:tcW w:w="3960" w:type="dxa"/>
            <w:tcBorders>
              <w:top w:val="single" w:sz="4" w:space="0" w:color="auto"/>
              <w:left w:val="single" w:sz="4" w:space="0" w:color="auto"/>
              <w:bottom w:val="single" w:sz="4" w:space="0" w:color="auto"/>
              <w:right w:val="single" w:sz="4" w:space="0" w:color="auto"/>
            </w:tcBorders>
          </w:tcPr>
          <w:p w14:paraId="64335932" w14:textId="1FE20B83" w:rsidR="0091716D" w:rsidRPr="00316C9D" w:rsidRDefault="0091716D" w:rsidP="0091716D">
            <w:pPr>
              <w:rPr>
                <w:rFonts w:asciiTheme="minorHAnsi" w:hAnsiTheme="minorHAnsi" w:cs="Arial"/>
                <w:sz w:val="20"/>
                <w:szCs w:val="20"/>
              </w:rPr>
            </w:pPr>
          </w:p>
        </w:tc>
        <w:tc>
          <w:tcPr>
            <w:tcW w:w="3510" w:type="dxa"/>
            <w:tcBorders>
              <w:top w:val="single" w:sz="4" w:space="0" w:color="auto"/>
              <w:left w:val="single" w:sz="4" w:space="0" w:color="auto"/>
              <w:bottom w:val="single" w:sz="4" w:space="0" w:color="auto"/>
              <w:right w:val="single" w:sz="4" w:space="0" w:color="auto"/>
            </w:tcBorders>
            <w:vAlign w:val="center"/>
          </w:tcPr>
          <w:p w14:paraId="0C979BF4" w14:textId="22D78DBF" w:rsidR="0091716D" w:rsidRPr="00316C9D" w:rsidRDefault="0091716D" w:rsidP="0091716D">
            <w:pPr>
              <w:rPr>
                <w:rFonts w:asciiTheme="minorHAnsi" w:hAnsiTheme="minorHAnsi" w:cs="Arial"/>
                <w:sz w:val="20"/>
                <w:szCs w:val="20"/>
              </w:rPr>
            </w:pPr>
            <w:r>
              <w:rPr>
                <w:rFonts w:asciiTheme="minorHAnsi" w:hAnsiTheme="minorHAnsi" w:cs="Arial"/>
                <w:sz w:val="20"/>
                <w:szCs w:val="20"/>
              </w:rPr>
              <w:t xml:space="preserve">Shoko Shiroma, CDC </w:t>
            </w:r>
            <w:r w:rsidR="005D20C7">
              <w:rPr>
                <w:rFonts w:asciiTheme="minorHAnsi" w:hAnsiTheme="minorHAnsi" w:cs="Arial"/>
                <w:sz w:val="20"/>
                <w:szCs w:val="20"/>
              </w:rPr>
              <w:t>Specialist</w:t>
            </w:r>
          </w:p>
        </w:tc>
        <w:tc>
          <w:tcPr>
            <w:tcW w:w="2700" w:type="dxa"/>
            <w:tcBorders>
              <w:top w:val="single" w:sz="4" w:space="0" w:color="auto"/>
              <w:left w:val="single" w:sz="4" w:space="0" w:color="auto"/>
              <w:bottom w:val="single" w:sz="4" w:space="0" w:color="auto"/>
              <w:right w:val="single" w:sz="4" w:space="0" w:color="auto"/>
            </w:tcBorders>
            <w:vAlign w:val="center"/>
          </w:tcPr>
          <w:p w14:paraId="2F469F68" w14:textId="608F6FFE" w:rsidR="0091716D" w:rsidRPr="00FF604B" w:rsidRDefault="0091716D" w:rsidP="0091716D">
            <w:pPr>
              <w:rPr>
                <w:rFonts w:asciiTheme="minorHAnsi" w:hAnsiTheme="minorHAnsi" w:cs="Arial"/>
                <w:sz w:val="20"/>
                <w:szCs w:val="20"/>
              </w:rPr>
            </w:pPr>
            <w:r>
              <w:rPr>
                <w:rFonts w:asciiTheme="minorHAnsi" w:hAnsiTheme="minorHAnsi" w:cs="Arial"/>
                <w:sz w:val="20"/>
                <w:szCs w:val="20"/>
              </w:rPr>
              <w:t xml:space="preserve">Doug Hughey, Faculty </w:t>
            </w:r>
          </w:p>
        </w:tc>
      </w:tr>
      <w:tr w:rsidR="0091716D" w:rsidRPr="00FF604B" w14:paraId="43061B08" w14:textId="77777777" w:rsidTr="00DE0A58">
        <w:trPr>
          <w:trHeight w:hRule="exact" w:val="288"/>
        </w:trPr>
        <w:tc>
          <w:tcPr>
            <w:tcW w:w="4050" w:type="dxa"/>
            <w:tcBorders>
              <w:top w:val="single" w:sz="4" w:space="0" w:color="auto"/>
              <w:left w:val="single" w:sz="4" w:space="0" w:color="auto"/>
              <w:bottom w:val="single" w:sz="4" w:space="0" w:color="auto"/>
              <w:right w:val="single" w:sz="4" w:space="0" w:color="auto"/>
            </w:tcBorders>
            <w:vAlign w:val="center"/>
          </w:tcPr>
          <w:p w14:paraId="73D41663" w14:textId="577599EE" w:rsidR="0091716D" w:rsidRPr="00FF604B" w:rsidRDefault="0091716D" w:rsidP="0091716D">
            <w:pPr>
              <w:rPr>
                <w:rFonts w:asciiTheme="minorHAnsi" w:hAnsiTheme="minorHAnsi" w:cs="Arial"/>
                <w:sz w:val="20"/>
                <w:szCs w:val="20"/>
              </w:rPr>
            </w:pPr>
            <w:r>
              <w:rPr>
                <w:rFonts w:asciiTheme="minorHAnsi" w:hAnsiTheme="minorHAnsi" w:cs="Arial"/>
                <w:sz w:val="20"/>
                <w:szCs w:val="20"/>
              </w:rPr>
              <w:t>Karla Fuertez- CTE Teacher Garey H</w:t>
            </w:r>
            <w:r w:rsidR="008679E2">
              <w:rPr>
                <w:rFonts w:asciiTheme="minorHAnsi" w:hAnsiTheme="minorHAnsi" w:cs="Arial"/>
                <w:sz w:val="20"/>
                <w:szCs w:val="20"/>
              </w:rPr>
              <w:t>igh School</w:t>
            </w:r>
          </w:p>
        </w:tc>
        <w:tc>
          <w:tcPr>
            <w:tcW w:w="3960" w:type="dxa"/>
            <w:tcBorders>
              <w:top w:val="single" w:sz="4" w:space="0" w:color="auto"/>
              <w:left w:val="single" w:sz="4" w:space="0" w:color="auto"/>
              <w:bottom w:val="single" w:sz="4" w:space="0" w:color="auto"/>
              <w:right w:val="single" w:sz="4" w:space="0" w:color="auto"/>
            </w:tcBorders>
          </w:tcPr>
          <w:p w14:paraId="23BB9F18" w14:textId="2A173D5F" w:rsidR="0091716D" w:rsidRPr="00FF604B" w:rsidRDefault="0091716D" w:rsidP="0091716D">
            <w:pPr>
              <w:rPr>
                <w:rFonts w:asciiTheme="minorHAnsi" w:hAnsiTheme="minorHAnsi" w:cs="Arial"/>
                <w:sz w:val="20"/>
                <w:szCs w:val="20"/>
              </w:rPr>
            </w:pPr>
          </w:p>
        </w:tc>
        <w:tc>
          <w:tcPr>
            <w:tcW w:w="3510" w:type="dxa"/>
            <w:tcBorders>
              <w:top w:val="single" w:sz="4" w:space="0" w:color="auto"/>
              <w:left w:val="single" w:sz="4" w:space="0" w:color="auto"/>
              <w:bottom w:val="single" w:sz="4" w:space="0" w:color="auto"/>
              <w:right w:val="single" w:sz="4" w:space="0" w:color="auto"/>
            </w:tcBorders>
            <w:vAlign w:val="center"/>
          </w:tcPr>
          <w:p w14:paraId="054FCC07" w14:textId="3FD4A6E0" w:rsidR="0091716D" w:rsidRPr="00FF604B" w:rsidRDefault="0091716D" w:rsidP="0091716D">
            <w:pPr>
              <w:rPr>
                <w:rFonts w:asciiTheme="minorHAnsi" w:hAnsiTheme="minorHAnsi" w:cs="Arial"/>
                <w:sz w:val="20"/>
                <w:szCs w:val="20"/>
              </w:rPr>
            </w:pPr>
            <w:r>
              <w:rPr>
                <w:rFonts w:asciiTheme="minorHAnsi" w:hAnsiTheme="minorHAnsi" w:cs="Arial"/>
                <w:sz w:val="20"/>
                <w:szCs w:val="20"/>
              </w:rPr>
              <w:t xml:space="preserve">Lupe Medina, </w:t>
            </w:r>
            <w:r w:rsidR="005D20C7">
              <w:rPr>
                <w:rFonts w:asciiTheme="minorHAnsi" w:hAnsiTheme="minorHAnsi" w:cs="Arial"/>
                <w:sz w:val="20"/>
                <w:szCs w:val="20"/>
              </w:rPr>
              <w:t xml:space="preserve">CDC </w:t>
            </w:r>
            <w:r>
              <w:rPr>
                <w:rFonts w:asciiTheme="minorHAnsi" w:hAnsiTheme="minorHAnsi" w:cs="Arial"/>
                <w:sz w:val="20"/>
                <w:szCs w:val="20"/>
              </w:rPr>
              <w:t>E</w:t>
            </w:r>
            <w:r w:rsidR="005D20C7">
              <w:rPr>
                <w:rFonts w:asciiTheme="minorHAnsi" w:hAnsiTheme="minorHAnsi" w:cs="Arial"/>
                <w:sz w:val="20"/>
                <w:szCs w:val="20"/>
              </w:rPr>
              <w:t>D</w:t>
            </w:r>
            <w:r>
              <w:rPr>
                <w:rFonts w:asciiTheme="minorHAnsi" w:hAnsiTheme="minorHAnsi" w:cs="Arial"/>
                <w:sz w:val="20"/>
                <w:szCs w:val="20"/>
              </w:rPr>
              <w:t xml:space="preserve"> Coordinator </w:t>
            </w:r>
          </w:p>
        </w:tc>
        <w:tc>
          <w:tcPr>
            <w:tcW w:w="2700" w:type="dxa"/>
            <w:tcBorders>
              <w:top w:val="single" w:sz="4" w:space="0" w:color="auto"/>
              <w:left w:val="single" w:sz="4" w:space="0" w:color="auto"/>
              <w:bottom w:val="single" w:sz="4" w:space="0" w:color="auto"/>
              <w:right w:val="single" w:sz="4" w:space="0" w:color="auto"/>
            </w:tcBorders>
            <w:vAlign w:val="center"/>
          </w:tcPr>
          <w:p w14:paraId="6152DD71" w14:textId="67FAFD5A" w:rsidR="0091716D" w:rsidRPr="00FF604B" w:rsidRDefault="0091716D" w:rsidP="0091716D">
            <w:pPr>
              <w:rPr>
                <w:rFonts w:asciiTheme="minorHAnsi" w:hAnsiTheme="minorHAnsi" w:cs="Arial"/>
                <w:sz w:val="20"/>
                <w:szCs w:val="20"/>
              </w:rPr>
            </w:pPr>
            <w:r>
              <w:rPr>
                <w:rFonts w:asciiTheme="minorHAnsi" w:hAnsiTheme="minorHAnsi" w:cs="Arial"/>
                <w:sz w:val="20"/>
                <w:szCs w:val="20"/>
              </w:rPr>
              <w:t>Cecelia Thay, Co-Chair</w:t>
            </w:r>
          </w:p>
        </w:tc>
      </w:tr>
      <w:tr w:rsidR="0091716D" w:rsidRPr="00FF604B" w14:paraId="35C674FE" w14:textId="77777777" w:rsidTr="00DE0A58">
        <w:trPr>
          <w:trHeight w:hRule="exact" w:val="288"/>
        </w:trPr>
        <w:tc>
          <w:tcPr>
            <w:tcW w:w="4050" w:type="dxa"/>
            <w:tcBorders>
              <w:top w:val="single" w:sz="4" w:space="0" w:color="auto"/>
              <w:left w:val="single" w:sz="4" w:space="0" w:color="auto"/>
              <w:bottom w:val="single" w:sz="4" w:space="0" w:color="auto"/>
              <w:right w:val="single" w:sz="4" w:space="0" w:color="auto"/>
            </w:tcBorders>
            <w:vAlign w:val="center"/>
          </w:tcPr>
          <w:p w14:paraId="2537472B" w14:textId="559F297C" w:rsidR="0091716D" w:rsidRDefault="0091716D" w:rsidP="0091716D">
            <w:pPr>
              <w:rPr>
                <w:rFonts w:asciiTheme="minorHAnsi" w:hAnsiTheme="minorHAnsi" w:cs="Arial"/>
                <w:sz w:val="20"/>
                <w:szCs w:val="20"/>
              </w:rPr>
            </w:pPr>
            <w:r>
              <w:rPr>
                <w:rFonts w:asciiTheme="minorHAnsi" w:hAnsiTheme="minorHAnsi" w:cs="Arial"/>
                <w:sz w:val="20"/>
                <w:szCs w:val="20"/>
              </w:rPr>
              <w:t xml:space="preserve">Monica Hernandez, PITC </w:t>
            </w:r>
            <w:r w:rsidR="008679E2">
              <w:rPr>
                <w:rFonts w:asciiTheme="minorHAnsi" w:hAnsiTheme="minorHAnsi" w:cs="Arial"/>
                <w:sz w:val="20"/>
                <w:szCs w:val="20"/>
              </w:rPr>
              <w:t xml:space="preserve">Coordinator </w:t>
            </w:r>
          </w:p>
        </w:tc>
        <w:tc>
          <w:tcPr>
            <w:tcW w:w="3960" w:type="dxa"/>
            <w:tcBorders>
              <w:top w:val="single" w:sz="4" w:space="0" w:color="auto"/>
              <w:left w:val="single" w:sz="4" w:space="0" w:color="auto"/>
              <w:bottom w:val="single" w:sz="4" w:space="0" w:color="auto"/>
              <w:right w:val="single" w:sz="4" w:space="0" w:color="auto"/>
            </w:tcBorders>
          </w:tcPr>
          <w:p w14:paraId="54B20DFE" w14:textId="1FF05698" w:rsidR="0091716D" w:rsidRDefault="0091716D" w:rsidP="0091716D">
            <w:pPr>
              <w:rPr>
                <w:rFonts w:asciiTheme="minorHAnsi" w:hAnsiTheme="minorHAnsi" w:cs="Arial"/>
                <w:sz w:val="20"/>
                <w:szCs w:val="20"/>
              </w:rPr>
            </w:pPr>
          </w:p>
        </w:tc>
        <w:tc>
          <w:tcPr>
            <w:tcW w:w="3510" w:type="dxa"/>
            <w:tcBorders>
              <w:top w:val="single" w:sz="4" w:space="0" w:color="auto"/>
              <w:left w:val="single" w:sz="4" w:space="0" w:color="auto"/>
              <w:bottom w:val="single" w:sz="4" w:space="0" w:color="auto"/>
              <w:right w:val="single" w:sz="4" w:space="0" w:color="auto"/>
            </w:tcBorders>
            <w:vAlign w:val="center"/>
          </w:tcPr>
          <w:p w14:paraId="4DCFAD27" w14:textId="42658F62" w:rsidR="0091716D" w:rsidRPr="00FF604B" w:rsidRDefault="0091716D" w:rsidP="0091716D">
            <w:pPr>
              <w:rPr>
                <w:rFonts w:asciiTheme="minorHAnsi" w:hAnsiTheme="minorHAnsi" w:cs="Arial"/>
                <w:sz w:val="20"/>
                <w:szCs w:val="20"/>
              </w:rPr>
            </w:pPr>
            <w:r>
              <w:rPr>
                <w:rFonts w:asciiTheme="minorHAnsi" w:hAnsiTheme="minorHAnsi" w:cs="Arial"/>
                <w:sz w:val="20"/>
                <w:szCs w:val="20"/>
              </w:rPr>
              <w:t xml:space="preserve">Tamika Addison, CDC Director </w:t>
            </w:r>
          </w:p>
        </w:tc>
        <w:tc>
          <w:tcPr>
            <w:tcW w:w="2700" w:type="dxa"/>
            <w:tcBorders>
              <w:top w:val="single" w:sz="4" w:space="0" w:color="auto"/>
              <w:left w:val="single" w:sz="4" w:space="0" w:color="auto"/>
              <w:bottom w:val="single" w:sz="4" w:space="0" w:color="auto"/>
              <w:right w:val="single" w:sz="4" w:space="0" w:color="auto"/>
            </w:tcBorders>
            <w:vAlign w:val="center"/>
          </w:tcPr>
          <w:p w14:paraId="33328FE1" w14:textId="272CBA35" w:rsidR="0091716D" w:rsidRPr="00E3398F" w:rsidRDefault="00DE0A58" w:rsidP="0091716D">
            <w:pPr>
              <w:rPr>
                <w:rFonts w:asciiTheme="minorHAnsi" w:hAnsiTheme="minorHAnsi" w:cs="Arial"/>
                <w:b/>
                <w:sz w:val="20"/>
                <w:szCs w:val="20"/>
              </w:rPr>
            </w:pPr>
            <w:r>
              <w:rPr>
                <w:rFonts w:asciiTheme="minorHAnsi" w:hAnsiTheme="minorHAnsi" w:cs="Arial"/>
                <w:b/>
                <w:sz w:val="20"/>
                <w:szCs w:val="20"/>
              </w:rPr>
              <w:t>Recorder:</w:t>
            </w:r>
          </w:p>
        </w:tc>
      </w:tr>
      <w:tr w:rsidR="000F2B5B" w:rsidRPr="00FF604B" w14:paraId="4A93B191" w14:textId="77777777" w:rsidTr="00DE0A58">
        <w:trPr>
          <w:trHeight w:hRule="exact" w:val="288"/>
        </w:trPr>
        <w:tc>
          <w:tcPr>
            <w:tcW w:w="4050" w:type="dxa"/>
            <w:tcBorders>
              <w:top w:val="single" w:sz="4" w:space="0" w:color="auto"/>
              <w:left w:val="single" w:sz="4" w:space="0" w:color="auto"/>
              <w:bottom w:val="single" w:sz="4" w:space="0" w:color="auto"/>
              <w:right w:val="single" w:sz="4" w:space="0" w:color="auto"/>
            </w:tcBorders>
            <w:vAlign w:val="center"/>
          </w:tcPr>
          <w:p w14:paraId="3C9D6E51" w14:textId="01A281DE" w:rsidR="000F2B5B" w:rsidRDefault="000F2B5B" w:rsidP="008639AB">
            <w:pPr>
              <w:rPr>
                <w:rFonts w:asciiTheme="minorHAnsi" w:hAnsiTheme="minorHAnsi" w:cs="Arial"/>
                <w:sz w:val="20"/>
                <w:szCs w:val="20"/>
              </w:rPr>
            </w:pPr>
            <w:r>
              <w:rPr>
                <w:rFonts w:asciiTheme="minorHAnsi" w:hAnsiTheme="minorHAnsi" w:cs="Arial"/>
                <w:sz w:val="20"/>
                <w:szCs w:val="20"/>
              </w:rPr>
              <w:t xml:space="preserve">Bobby Guerrero, Pomona Unified School District </w:t>
            </w:r>
          </w:p>
        </w:tc>
        <w:tc>
          <w:tcPr>
            <w:tcW w:w="3960" w:type="dxa"/>
            <w:tcBorders>
              <w:top w:val="single" w:sz="4" w:space="0" w:color="auto"/>
              <w:left w:val="single" w:sz="4" w:space="0" w:color="auto"/>
              <w:bottom w:val="single" w:sz="4" w:space="0" w:color="auto"/>
              <w:right w:val="single" w:sz="4" w:space="0" w:color="auto"/>
            </w:tcBorders>
          </w:tcPr>
          <w:p w14:paraId="7E9DFB5B" w14:textId="77777777" w:rsidR="000F2B5B" w:rsidRDefault="000F2B5B" w:rsidP="008639AB">
            <w:pPr>
              <w:rPr>
                <w:rFonts w:asciiTheme="minorHAnsi" w:hAnsiTheme="minorHAnsi" w:cs="Arial"/>
                <w:sz w:val="20"/>
                <w:szCs w:val="20"/>
              </w:rPr>
            </w:pPr>
          </w:p>
        </w:tc>
        <w:tc>
          <w:tcPr>
            <w:tcW w:w="3510" w:type="dxa"/>
            <w:tcBorders>
              <w:top w:val="single" w:sz="4" w:space="0" w:color="auto"/>
              <w:left w:val="single" w:sz="4" w:space="0" w:color="auto"/>
              <w:bottom w:val="single" w:sz="4" w:space="0" w:color="auto"/>
              <w:right w:val="single" w:sz="4" w:space="0" w:color="auto"/>
            </w:tcBorders>
            <w:vAlign w:val="center"/>
          </w:tcPr>
          <w:p w14:paraId="0DC0BB69" w14:textId="575FCCB3" w:rsidR="000F2B5B" w:rsidRDefault="0091716D" w:rsidP="008639AB">
            <w:pPr>
              <w:rPr>
                <w:rFonts w:asciiTheme="minorHAnsi" w:hAnsiTheme="minorHAnsi" w:cs="Arial"/>
                <w:sz w:val="20"/>
                <w:szCs w:val="20"/>
              </w:rPr>
            </w:pPr>
            <w:r>
              <w:rPr>
                <w:rFonts w:asciiTheme="minorHAnsi" w:hAnsiTheme="minorHAnsi" w:cs="Arial"/>
                <w:sz w:val="20"/>
                <w:szCs w:val="20"/>
              </w:rPr>
              <w:t>Amber Purnell, Lab Technician</w:t>
            </w:r>
          </w:p>
        </w:tc>
        <w:tc>
          <w:tcPr>
            <w:tcW w:w="2700" w:type="dxa"/>
            <w:tcBorders>
              <w:top w:val="single" w:sz="4" w:space="0" w:color="auto"/>
              <w:left w:val="single" w:sz="4" w:space="0" w:color="auto"/>
              <w:bottom w:val="single" w:sz="4" w:space="0" w:color="auto"/>
              <w:right w:val="single" w:sz="4" w:space="0" w:color="auto"/>
            </w:tcBorders>
            <w:vAlign w:val="center"/>
          </w:tcPr>
          <w:p w14:paraId="35E26D9B" w14:textId="098C2FFD" w:rsidR="000F2B5B" w:rsidRPr="00E3398F" w:rsidRDefault="000F2B5B" w:rsidP="00465CA6">
            <w:pPr>
              <w:rPr>
                <w:rFonts w:asciiTheme="minorHAnsi" w:hAnsiTheme="minorHAnsi" w:cs="Arial"/>
                <w:b/>
                <w:sz w:val="20"/>
                <w:szCs w:val="20"/>
              </w:rPr>
            </w:pPr>
            <w:r>
              <w:rPr>
                <w:rFonts w:asciiTheme="minorHAnsi" w:hAnsiTheme="minorHAnsi" w:cs="Arial"/>
                <w:sz w:val="20"/>
                <w:szCs w:val="20"/>
              </w:rPr>
              <w:t>Lucie Melendez</w:t>
            </w:r>
            <w:r w:rsidR="008C4E2F">
              <w:rPr>
                <w:rFonts w:asciiTheme="minorHAnsi" w:hAnsiTheme="minorHAnsi" w:cs="Arial"/>
                <w:sz w:val="20"/>
                <w:szCs w:val="20"/>
              </w:rPr>
              <w:t>, Faculty</w:t>
            </w:r>
          </w:p>
        </w:tc>
      </w:tr>
    </w:tbl>
    <w:p w14:paraId="5C47D9B9" w14:textId="77777777" w:rsidR="00A14C90" w:rsidRPr="00FF604B" w:rsidRDefault="00A14C90" w:rsidP="00A14C90">
      <w:pPr>
        <w:rPr>
          <w:rFonts w:asciiTheme="minorHAnsi" w:hAnsiTheme="minorHAnsi" w:cs="Lucida Sans Unicode"/>
          <w:bCs/>
          <w:iCs/>
          <w:sz w:val="20"/>
          <w:szCs w:val="20"/>
        </w:rPr>
      </w:pPr>
    </w:p>
    <w:tbl>
      <w:tblPr>
        <w:tblpPr w:leftFromText="180" w:rightFromText="180" w:vertAnchor="text" w:tblpX="-460" w:tblpY="1"/>
        <w:tblOverlap w:val="never"/>
        <w:tblW w:w="14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5"/>
        <w:gridCol w:w="8460"/>
        <w:gridCol w:w="3165"/>
      </w:tblGrid>
      <w:tr w:rsidR="00A14C90" w:rsidRPr="00FF604B" w14:paraId="494B9A5B" w14:textId="77777777" w:rsidTr="009C6D8C">
        <w:trPr>
          <w:trHeight w:val="305"/>
          <w:tblHeader/>
        </w:trPr>
        <w:tc>
          <w:tcPr>
            <w:tcW w:w="2605" w:type="dxa"/>
            <w:shd w:val="clear" w:color="auto" w:fill="D9D9D9"/>
            <w:vAlign w:val="center"/>
          </w:tcPr>
          <w:p w14:paraId="648FEDCA" w14:textId="27D5A69A" w:rsidR="00A14C90" w:rsidRPr="00FF604B" w:rsidRDefault="00A14C90" w:rsidP="00DE0A58">
            <w:pPr>
              <w:jc w:val="center"/>
              <w:rPr>
                <w:rFonts w:asciiTheme="minorHAnsi" w:hAnsiTheme="minorHAnsi" w:cs="Lucida Sans Unicode"/>
                <w:bCs/>
                <w:i/>
                <w:iCs/>
                <w:sz w:val="20"/>
                <w:szCs w:val="20"/>
              </w:rPr>
            </w:pPr>
            <w:r w:rsidRPr="00FF604B">
              <w:rPr>
                <w:rFonts w:asciiTheme="minorHAnsi" w:hAnsiTheme="minorHAnsi"/>
                <w:b/>
                <w:sz w:val="20"/>
                <w:szCs w:val="20"/>
              </w:rPr>
              <w:t>Item</w:t>
            </w:r>
          </w:p>
        </w:tc>
        <w:tc>
          <w:tcPr>
            <w:tcW w:w="8460" w:type="dxa"/>
            <w:shd w:val="clear" w:color="auto" w:fill="D9D9D9"/>
            <w:vAlign w:val="center"/>
          </w:tcPr>
          <w:p w14:paraId="00A248DC" w14:textId="77777777" w:rsidR="00A14C90" w:rsidRPr="00FF604B" w:rsidRDefault="00A14C90" w:rsidP="00DE0A58">
            <w:pPr>
              <w:jc w:val="center"/>
              <w:rPr>
                <w:rFonts w:asciiTheme="minorHAnsi" w:hAnsiTheme="minorHAnsi" w:cs="Lucida Sans Unicode"/>
                <w:b/>
                <w:bCs/>
                <w:iCs/>
                <w:sz w:val="20"/>
                <w:szCs w:val="20"/>
              </w:rPr>
            </w:pPr>
            <w:r w:rsidRPr="00FF604B">
              <w:rPr>
                <w:rFonts w:asciiTheme="minorHAnsi" w:hAnsiTheme="minorHAnsi"/>
                <w:b/>
                <w:sz w:val="20"/>
                <w:szCs w:val="20"/>
              </w:rPr>
              <w:t>Discussion</w:t>
            </w:r>
          </w:p>
        </w:tc>
        <w:tc>
          <w:tcPr>
            <w:tcW w:w="3165" w:type="dxa"/>
            <w:shd w:val="clear" w:color="auto" w:fill="D9D9D9"/>
            <w:vAlign w:val="center"/>
          </w:tcPr>
          <w:p w14:paraId="6CD1D7AB" w14:textId="77777777" w:rsidR="00A14C90" w:rsidRPr="00FF604B" w:rsidRDefault="00A14C90" w:rsidP="00DE0A58">
            <w:pPr>
              <w:jc w:val="center"/>
              <w:rPr>
                <w:rFonts w:asciiTheme="minorHAnsi" w:hAnsiTheme="minorHAnsi"/>
                <w:b/>
                <w:sz w:val="20"/>
                <w:szCs w:val="20"/>
              </w:rPr>
            </w:pPr>
            <w:r w:rsidRPr="00FF604B">
              <w:rPr>
                <w:rFonts w:asciiTheme="minorHAnsi" w:hAnsiTheme="minorHAnsi"/>
                <w:b/>
                <w:sz w:val="20"/>
                <w:szCs w:val="20"/>
              </w:rPr>
              <w:t>Outcome/Action Needed</w:t>
            </w:r>
          </w:p>
        </w:tc>
      </w:tr>
      <w:tr w:rsidR="00A14C90" w:rsidRPr="00FF604B" w14:paraId="4F12BC34" w14:textId="77777777" w:rsidTr="009C6D8C">
        <w:trPr>
          <w:trHeight w:val="571"/>
        </w:trPr>
        <w:tc>
          <w:tcPr>
            <w:tcW w:w="2605" w:type="dxa"/>
            <w:tcBorders>
              <w:bottom w:val="single" w:sz="4" w:space="0" w:color="auto"/>
            </w:tcBorders>
          </w:tcPr>
          <w:p w14:paraId="263B741B" w14:textId="48E39641" w:rsidR="00A14C90" w:rsidRPr="00EA1A61" w:rsidRDefault="00A14C90" w:rsidP="00DE0A58">
            <w:pPr>
              <w:rPr>
                <w:rFonts w:asciiTheme="minorHAnsi" w:hAnsiTheme="minorHAnsi" w:cs="Arial"/>
                <w:b/>
              </w:rPr>
            </w:pPr>
            <w:r w:rsidRPr="002E413D">
              <w:rPr>
                <w:rFonts w:asciiTheme="minorHAnsi" w:hAnsiTheme="minorHAnsi" w:cs="Arial"/>
                <w:b/>
              </w:rPr>
              <w:t xml:space="preserve">Welcome </w:t>
            </w:r>
            <w:r w:rsidR="009C6D8C">
              <w:rPr>
                <w:rFonts w:asciiTheme="minorHAnsi" w:hAnsiTheme="minorHAnsi" w:cs="Arial"/>
                <w:b/>
              </w:rPr>
              <w:t>&amp;</w:t>
            </w:r>
            <w:r w:rsidRPr="002E413D">
              <w:rPr>
                <w:rFonts w:asciiTheme="minorHAnsi" w:hAnsiTheme="minorHAnsi" w:cs="Arial"/>
                <w:b/>
              </w:rPr>
              <w:t xml:space="preserve"> Introductions</w:t>
            </w:r>
          </w:p>
        </w:tc>
        <w:tc>
          <w:tcPr>
            <w:tcW w:w="8460" w:type="dxa"/>
          </w:tcPr>
          <w:p w14:paraId="51E2000E" w14:textId="4F6F1C2C" w:rsidR="00A14C90" w:rsidRPr="00A63173" w:rsidRDefault="00B46A9D" w:rsidP="00DE0A58">
            <w:pPr>
              <w:rPr>
                <w:rFonts w:asciiTheme="minorHAnsi" w:hAnsiTheme="minorHAnsi" w:cstheme="minorHAnsi"/>
                <w:bCs/>
                <w:iCs/>
                <w:sz w:val="20"/>
                <w:szCs w:val="20"/>
              </w:rPr>
            </w:pPr>
            <w:r w:rsidRPr="00A63173">
              <w:rPr>
                <w:rFonts w:asciiTheme="minorHAnsi" w:hAnsiTheme="minorHAnsi" w:cstheme="minorHAnsi"/>
                <w:bCs/>
                <w:iCs/>
                <w:sz w:val="20"/>
                <w:szCs w:val="20"/>
              </w:rPr>
              <w:t xml:space="preserve">Cecelia Thay called </w:t>
            </w:r>
            <w:r w:rsidR="004D01E5" w:rsidRPr="00A63173">
              <w:rPr>
                <w:rFonts w:asciiTheme="minorHAnsi" w:hAnsiTheme="minorHAnsi" w:cstheme="minorHAnsi"/>
                <w:bCs/>
                <w:iCs/>
                <w:sz w:val="20"/>
                <w:szCs w:val="20"/>
              </w:rPr>
              <w:t xml:space="preserve">the meeting to order at </w:t>
            </w:r>
            <w:r w:rsidR="00E83BDF">
              <w:rPr>
                <w:rFonts w:asciiTheme="minorHAnsi" w:hAnsiTheme="minorHAnsi" w:cstheme="minorHAnsi"/>
                <w:bCs/>
                <w:iCs/>
                <w:sz w:val="20"/>
                <w:szCs w:val="20"/>
              </w:rPr>
              <w:t>10:03AM</w:t>
            </w:r>
          </w:p>
        </w:tc>
        <w:tc>
          <w:tcPr>
            <w:tcW w:w="3165" w:type="dxa"/>
          </w:tcPr>
          <w:p w14:paraId="66290787" w14:textId="09DE7E15" w:rsidR="00261F53" w:rsidRPr="00A63173" w:rsidRDefault="00261F53" w:rsidP="00DE0A58">
            <w:pPr>
              <w:rPr>
                <w:rFonts w:asciiTheme="minorHAnsi" w:hAnsiTheme="minorHAnsi" w:cstheme="minorHAnsi"/>
                <w:bCs/>
                <w:iCs/>
                <w:sz w:val="20"/>
                <w:szCs w:val="20"/>
              </w:rPr>
            </w:pPr>
          </w:p>
        </w:tc>
      </w:tr>
      <w:tr w:rsidR="00261F53" w:rsidRPr="00FF604B" w14:paraId="139AC5B0" w14:textId="77777777" w:rsidTr="009C6D8C">
        <w:tc>
          <w:tcPr>
            <w:tcW w:w="2605" w:type="dxa"/>
            <w:tcBorders>
              <w:bottom w:val="single" w:sz="4" w:space="0" w:color="auto"/>
            </w:tcBorders>
          </w:tcPr>
          <w:p w14:paraId="1CCB01E4" w14:textId="74045DCE" w:rsidR="00261F53" w:rsidRPr="00FF604B" w:rsidRDefault="007970E2" w:rsidP="00DE0A58">
            <w:pPr>
              <w:rPr>
                <w:rFonts w:asciiTheme="minorHAnsi" w:hAnsiTheme="minorHAnsi" w:cs="Arial"/>
                <w:b/>
                <w:sz w:val="20"/>
                <w:szCs w:val="20"/>
              </w:rPr>
            </w:pPr>
            <w:r>
              <w:rPr>
                <w:rFonts w:asciiTheme="minorHAnsi" w:hAnsiTheme="minorHAnsi" w:cs="Arial"/>
                <w:b/>
              </w:rPr>
              <w:t>20</w:t>
            </w:r>
            <w:r w:rsidR="006D0726">
              <w:rPr>
                <w:rFonts w:asciiTheme="minorHAnsi" w:hAnsiTheme="minorHAnsi" w:cs="Arial"/>
                <w:b/>
              </w:rPr>
              <w:t>2</w:t>
            </w:r>
            <w:r w:rsidR="00952644">
              <w:rPr>
                <w:rFonts w:asciiTheme="minorHAnsi" w:hAnsiTheme="minorHAnsi" w:cs="Arial"/>
                <w:b/>
              </w:rPr>
              <w:t>1</w:t>
            </w:r>
            <w:r>
              <w:rPr>
                <w:rFonts w:asciiTheme="minorHAnsi" w:hAnsiTheme="minorHAnsi" w:cs="Arial"/>
                <w:b/>
              </w:rPr>
              <w:t>-</w:t>
            </w:r>
            <w:r w:rsidR="00465CA6">
              <w:rPr>
                <w:rFonts w:asciiTheme="minorHAnsi" w:hAnsiTheme="minorHAnsi" w:cs="Arial"/>
                <w:b/>
              </w:rPr>
              <w:t>2</w:t>
            </w:r>
            <w:r w:rsidR="00952644">
              <w:rPr>
                <w:rFonts w:asciiTheme="minorHAnsi" w:hAnsiTheme="minorHAnsi" w:cs="Arial"/>
                <w:b/>
              </w:rPr>
              <w:t>2</w:t>
            </w:r>
            <w:r>
              <w:rPr>
                <w:rFonts w:asciiTheme="minorHAnsi" w:hAnsiTheme="minorHAnsi" w:cs="Arial"/>
                <w:b/>
              </w:rPr>
              <w:t xml:space="preserve"> </w:t>
            </w:r>
            <w:r w:rsidR="00AB7454">
              <w:rPr>
                <w:rFonts w:asciiTheme="minorHAnsi" w:hAnsiTheme="minorHAnsi" w:cs="Arial"/>
                <w:b/>
              </w:rPr>
              <w:t xml:space="preserve">Advisory </w:t>
            </w:r>
            <w:r>
              <w:rPr>
                <w:rFonts w:asciiTheme="minorHAnsi" w:hAnsiTheme="minorHAnsi" w:cs="Arial"/>
                <w:b/>
              </w:rPr>
              <w:t>Minutes</w:t>
            </w:r>
          </w:p>
        </w:tc>
        <w:tc>
          <w:tcPr>
            <w:tcW w:w="8460" w:type="dxa"/>
          </w:tcPr>
          <w:p w14:paraId="331449FE" w14:textId="7C5E1427" w:rsidR="00CC3B17" w:rsidRPr="00A63173" w:rsidRDefault="007A5AA5" w:rsidP="00DE0A58">
            <w:pPr>
              <w:rPr>
                <w:rFonts w:asciiTheme="minorHAnsi" w:hAnsiTheme="minorHAnsi" w:cstheme="minorHAnsi"/>
                <w:sz w:val="20"/>
                <w:szCs w:val="20"/>
              </w:rPr>
            </w:pPr>
            <w:r w:rsidRPr="00A63173">
              <w:rPr>
                <w:rFonts w:asciiTheme="minorHAnsi" w:hAnsiTheme="minorHAnsi" w:cstheme="minorHAnsi"/>
                <w:sz w:val="20"/>
                <w:szCs w:val="20"/>
              </w:rPr>
              <w:t>20</w:t>
            </w:r>
            <w:r w:rsidR="006D0726" w:rsidRPr="00A63173">
              <w:rPr>
                <w:rFonts w:asciiTheme="minorHAnsi" w:hAnsiTheme="minorHAnsi" w:cstheme="minorHAnsi"/>
                <w:sz w:val="20"/>
                <w:szCs w:val="20"/>
              </w:rPr>
              <w:t>2</w:t>
            </w:r>
            <w:r w:rsidR="00952644" w:rsidRPr="00A63173">
              <w:rPr>
                <w:rFonts w:asciiTheme="minorHAnsi" w:hAnsiTheme="minorHAnsi" w:cstheme="minorHAnsi"/>
                <w:sz w:val="20"/>
                <w:szCs w:val="20"/>
              </w:rPr>
              <w:t>1</w:t>
            </w:r>
            <w:r w:rsidRPr="00A63173">
              <w:rPr>
                <w:rFonts w:asciiTheme="minorHAnsi" w:hAnsiTheme="minorHAnsi" w:cstheme="minorHAnsi"/>
                <w:sz w:val="20"/>
                <w:szCs w:val="20"/>
              </w:rPr>
              <w:t>-</w:t>
            </w:r>
            <w:r w:rsidR="00B46A9D" w:rsidRPr="00A63173">
              <w:rPr>
                <w:rFonts w:asciiTheme="minorHAnsi" w:hAnsiTheme="minorHAnsi" w:cstheme="minorHAnsi"/>
                <w:sz w:val="20"/>
                <w:szCs w:val="20"/>
              </w:rPr>
              <w:t>2</w:t>
            </w:r>
            <w:r w:rsidR="00952644" w:rsidRPr="00A63173">
              <w:rPr>
                <w:rFonts w:asciiTheme="minorHAnsi" w:hAnsiTheme="minorHAnsi" w:cstheme="minorHAnsi"/>
                <w:sz w:val="20"/>
                <w:szCs w:val="20"/>
              </w:rPr>
              <w:t>2</w:t>
            </w:r>
            <w:r w:rsidRPr="00A63173">
              <w:rPr>
                <w:rFonts w:asciiTheme="minorHAnsi" w:hAnsiTheme="minorHAnsi" w:cstheme="minorHAnsi"/>
                <w:sz w:val="20"/>
                <w:szCs w:val="20"/>
              </w:rPr>
              <w:t xml:space="preserve"> CDE Advisory </w:t>
            </w:r>
            <w:r w:rsidR="00CC3B17" w:rsidRPr="00A63173">
              <w:rPr>
                <w:rFonts w:asciiTheme="minorHAnsi" w:hAnsiTheme="minorHAnsi" w:cstheme="minorHAnsi"/>
                <w:sz w:val="20"/>
                <w:szCs w:val="20"/>
              </w:rPr>
              <w:t>Minutes</w:t>
            </w:r>
            <w:r w:rsidRPr="00A63173">
              <w:rPr>
                <w:rFonts w:asciiTheme="minorHAnsi" w:hAnsiTheme="minorHAnsi" w:cstheme="minorHAnsi"/>
                <w:sz w:val="20"/>
                <w:szCs w:val="20"/>
              </w:rPr>
              <w:t xml:space="preserve"> </w:t>
            </w:r>
            <w:r w:rsidR="00CC3B17" w:rsidRPr="00A63173">
              <w:rPr>
                <w:rFonts w:asciiTheme="minorHAnsi" w:hAnsiTheme="minorHAnsi" w:cstheme="minorHAnsi"/>
                <w:sz w:val="20"/>
                <w:szCs w:val="20"/>
              </w:rPr>
              <w:t>(</w:t>
            </w:r>
            <w:r w:rsidRPr="00A63173">
              <w:rPr>
                <w:rFonts w:asciiTheme="minorHAnsi" w:hAnsiTheme="minorHAnsi" w:cstheme="minorHAnsi"/>
                <w:sz w:val="20"/>
                <w:szCs w:val="20"/>
              </w:rPr>
              <w:t xml:space="preserve">February </w:t>
            </w:r>
            <w:r w:rsidR="006D0726" w:rsidRPr="00A63173">
              <w:rPr>
                <w:rFonts w:asciiTheme="minorHAnsi" w:hAnsiTheme="minorHAnsi" w:cstheme="minorHAnsi"/>
                <w:sz w:val="20"/>
                <w:szCs w:val="20"/>
              </w:rPr>
              <w:t>5</w:t>
            </w:r>
            <w:r w:rsidR="00CC3B17" w:rsidRPr="00A63173">
              <w:rPr>
                <w:rFonts w:asciiTheme="minorHAnsi" w:hAnsiTheme="minorHAnsi" w:cstheme="minorHAnsi"/>
                <w:sz w:val="20"/>
                <w:szCs w:val="20"/>
              </w:rPr>
              <w:t>, 20</w:t>
            </w:r>
            <w:r w:rsidR="0088476E" w:rsidRPr="00A63173">
              <w:rPr>
                <w:rFonts w:asciiTheme="minorHAnsi" w:hAnsiTheme="minorHAnsi" w:cstheme="minorHAnsi"/>
                <w:sz w:val="20"/>
                <w:szCs w:val="20"/>
              </w:rPr>
              <w:t>2</w:t>
            </w:r>
            <w:r w:rsidR="006D0726" w:rsidRPr="00A63173">
              <w:rPr>
                <w:rFonts w:asciiTheme="minorHAnsi" w:hAnsiTheme="minorHAnsi" w:cstheme="minorHAnsi"/>
                <w:sz w:val="20"/>
                <w:szCs w:val="20"/>
              </w:rPr>
              <w:t>1</w:t>
            </w:r>
            <w:r w:rsidR="00CC3B17" w:rsidRPr="00A63173">
              <w:rPr>
                <w:rFonts w:asciiTheme="minorHAnsi" w:hAnsiTheme="minorHAnsi" w:cstheme="minorHAnsi"/>
                <w:sz w:val="20"/>
                <w:szCs w:val="20"/>
              </w:rPr>
              <w:t xml:space="preserve">) was reviewed </w:t>
            </w:r>
            <w:r w:rsidRPr="00A63173">
              <w:rPr>
                <w:rFonts w:asciiTheme="minorHAnsi" w:hAnsiTheme="minorHAnsi" w:cstheme="minorHAnsi"/>
                <w:sz w:val="20"/>
                <w:szCs w:val="20"/>
              </w:rPr>
              <w:t xml:space="preserve">and approved </w:t>
            </w:r>
            <w:r w:rsidR="00DC5024" w:rsidRPr="00A63173">
              <w:rPr>
                <w:rFonts w:asciiTheme="minorHAnsi" w:hAnsiTheme="minorHAnsi" w:cstheme="minorHAnsi"/>
                <w:sz w:val="20"/>
                <w:szCs w:val="20"/>
              </w:rPr>
              <w:t>via email</w:t>
            </w:r>
            <w:r w:rsidR="009D1A57" w:rsidRPr="00A63173">
              <w:rPr>
                <w:rFonts w:asciiTheme="minorHAnsi" w:hAnsiTheme="minorHAnsi" w:cstheme="minorHAnsi"/>
                <w:sz w:val="20"/>
                <w:szCs w:val="20"/>
              </w:rPr>
              <w:t xml:space="preserve"> by advisory members</w:t>
            </w:r>
            <w:r w:rsidR="004734DB" w:rsidRPr="00A63173">
              <w:rPr>
                <w:rFonts w:asciiTheme="minorHAnsi" w:hAnsiTheme="minorHAnsi" w:cstheme="minorHAnsi"/>
                <w:sz w:val="20"/>
                <w:szCs w:val="20"/>
              </w:rPr>
              <w:t>.</w:t>
            </w:r>
            <w:r w:rsidR="00B436FC">
              <w:rPr>
                <w:rFonts w:asciiTheme="minorHAnsi" w:hAnsiTheme="minorHAnsi" w:cstheme="minorHAnsi"/>
                <w:sz w:val="20"/>
                <w:szCs w:val="20"/>
              </w:rPr>
              <w:t xml:space="preserve">  All CDE </w:t>
            </w:r>
            <w:r w:rsidR="00B436FC" w:rsidRPr="00B436FC">
              <w:rPr>
                <w:rFonts w:asciiTheme="minorHAnsi" w:hAnsiTheme="minorHAnsi" w:cstheme="minorHAnsi"/>
                <w:sz w:val="20"/>
                <w:szCs w:val="20"/>
              </w:rPr>
              <w:t>Advisory minutes</w:t>
            </w:r>
            <w:r w:rsidR="00B436FC">
              <w:rPr>
                <w:rFonts w:asciiTheme="minorHAnsi" w:hAnsiTheme="minorHAnsi" w:cstheme="minorHAnsi"/>
                <w:sz w:val="20"/>
                <w:szCs w:val="20"/>
              </w:rPr>
              <w:t xml:space="preserve"> and Department meeting minutes</w:t>
            </w:r>
            <w:r w:rsidR="00B436FC" w:rsidRPr="00B436FC">
              <w:rPr>
                <w:rFonts w:asciiTheme="minorHAnsi" w:hAnsiTheme="minorHAnsi" w:cstheme="minorHAnsi"/>
                <w:sz w:val="20"/>
                <w:szCs w:val="20"/>
              </w:rPr>
              <w:t xml:space="preserve"> are posted </w:t>
            </w:r>
            <w:r w:rsidR="00B436FC">
              <w:rPr>
                <w:rFonts w:asciiTheme="minorHAnsi" w:hAnsiTheme="minorHAnsi" w:cstheme="minorHAnsi"/>
                <w:sz w:val="20"/>
                <w:szCs w:val="20"/>
              </w:rPr>
              <w:t>on</w:t>
            </w:r>
            <w:r w:rsidR="00B436FC" w:rsidRPr="00A63173">
              <w:rPr>
                <w:rFonts w:asciiTheme="minorHAnsi" w:hAnsiTheme="minorHAnsi" w:cstheme="minorHAnsi"/>
                <w:bCs/>
                <w:iCs/>
                <w:sz w:val="20"/>
                <w:szCs w:val="20"/>
              </w:rPr>
              <w:t xml:space="preserve"> the </w:t>
            </w:r>
            <w:hyperlink r:id="rId12" w:history="1">
              <w:r w:rsidR="00B436FC" w:rsidRPr="00A63173">
                <w:rPr>
                  <w:rStyle w:val="Hyperlink"/>
                  <w:rFonts w:asciiTheme="minorHAnsi" w:hAnsiTheme="minorHAnsi" w:cstheme="minorHAnsi"/>
                  <w:bCs/>
                  <w:iCs/>
                  <w:sz w:val="20"/>
                  <w:szCs w:val="20"/>
                </w:rPr>
                <w:t>Mt SAC Business Division Webpage</w:t>
              </w:r>
            </w:hyperlink>
            <w:r w:rsidR="00B436FC" w:rsidRPr="00A63173">
              <w:rPr>
                <w:rFonts w:asciiTheme="minorHAnsi" w:hAnsiTheme="minorHAnsi" w:cstheme="minorHAnsi"/>
                <w:bCs/>
                <w:iCs/>
                <w:sz w:val="20"/>
                <w:szCs w:val="20"/>
              </w:rPr>
              <w:t>.</w:t>
            </w:r>
          </w:p>
        </w:tc>
        <w:tc>
          <w:tcPr>
            <w:tcW w:w="3165" w:type="dxa"/>
          </w:tcPr>
          <w:p w14:paraId="2C6757A9" w14:textId="4038188D" w:rsidR="00136AF3" w:rsidRPr="00A63173" w:rsidRDefault="00136AF3" w:rsidP="00DE0A58">
            <w:pPr>
              <w:rPr>
                <w:rFonts w:asciiTheme="minorHAnsi" w:hAnsiTheme="minorHAnsi" w:cstheme="minorHAnsi"/>
                <w:bCs/>
                <w:iCs/>
                <w:sz w:val="20"/>
                <w:szCs w:val="20"/>
              </w:rPr>
            </w:pPr>
          </w:p>
        </w:tc>
      </w:tr>
      <w:tr w:rsidR="007A54EE" w:rsidRPr="00FF604B" w14:paraId="6BA356A2" w14:textId="77777777" w:rsidTr="009C6D8C">
        <w:trPr>
          <w:trHeight w:val="728"/>
        </w:trPr>
        <w:tc>
          <w:tcPr>
            <w:tcW w:w="2605" w:type="dxa"/>
            <w:tcBorders>
              <w:bottom w:val="single" w:sz="4" w:space="0" w:color="auto"/>
            </w:tcBorders>
          </w:tcPr>
          <w:p w14:paraId="2A206B05" w14:textId="42B6B2B2" w:rsidR="007A54EE" w:rsidRPr="002E413D" w:rsidRDefault="002568F8" w:rsidP="00DE0A58">
            <w:pPr>
              <w:rPr>
                <w:rFonts w:asciiTheme="minorHAnsi" w:hAnsiTheme="minorHAnsi" w:cs="Arial"/>
                <w:b/>
              </w:rPr>
            </w:pPr>
            <w:r>
              <w:rPr>
                <w:rFonts w:asciiTheme="minorHAnsi" w:hAnsiTheme="minorHAnsi" w:cs="Arial"/>
                <w:b/>
              </w:rPr>
              <w:t xml:space="preserve">Business </w:t>
            </w:r>
            <w:r w:rsidR="007A54EE" w:rsidRPr="002E413D">
              <w:rPr>
                <w:rFonts w:asciiTheme="minorHAnsi" w:hAnsiTheme="minorHAnsi" w:cs="Arial"/>
                <w:b/>
              </w:rPr>
              <w:t xml:space="preserve">Division </w:t>
            </w:r>
          </w:p>
        </w:tc>
        <w:tc>
          <w:tcPr>
            <w:tcW w:w="8460" w:type="dxa"/>
          </w:tcPr>
          <w:p w14:paraId="2ED9960F" w14:textId="77777777" w:rsidR="007C00BD" w:rsidRPr="00E479C0" w:rsidRDefault="007C00BD" w:rsidP="00E479C0">
            <w:pPr>
              <w:pStyle w:val="ListParagraph"/>
              <w:numPr>
                <w:ilvl w:val="0"/>
                <w:numId w:val="43"/>
              </w:numPr>
              <w:ind w:left="0"/>
              <w:rPr>
                <w:rFonts w:asciiTheme="minorHAnsi" w:hAnsiTheme="minorHAnsi" w:cstheme="minorHAnsi"/>
                <w:sz w:val="20"/>
                <w:szCs w:val="20"/>
              </w:rPr>
            </w:pPr>
            <w:r w:rsidRPr="00E479C0">
              <w:rPr>
                <w:rFonts w:asciiTheme="minorHAnsi" w:hAnsiTheme="minorHAnsi" w:cstheme="minorHAnsi"/>
                <w:sz w:val="20"/>
                <w:szCs w:val="20"/>
              </w:rPr>
              <w:t>Jennifer Galbraith reported:</w:t>
            </w:r>
          </w:p>
          <w:p w14:paraId="092D82B7" w14:textId="23D7611B" w:rsidR="007F13C6" w:rsidRPr="00E479C0" w:rsidRDefault="00E479C0" w:rsidP="00E479C0">
            <w:pPr>
              <w:pStyle w:val="ListParagraph"/>
              <w:numPr>
                <w:ilvl w:val="0"/>
                <w:numId w:val="43"/>
              </w:numPr>
              <w:ind w:left="0"/>
              <w:rPr>
                <w:rFonts w:asciiTheme="minorHAnsi" w:hAnsiTheme="minorHAnsi" w:cstheme="minorHAnsi"/>
                <w:sz w:val="20"/>
                <w:szCs w:val="20"/>
              </w:rPr>
            </w:pPr>
            <w:r>
              <w:rPr>
                <w:rFonts w:asciiTheme="minorHAnsi" w:hAnsiTheme="minorHAnsi" w:cstheme="minorHAnsi"/>
                <w:sz w:val="20"/>
                <w:szCs w:val="20"/>
              </w:rPr>
              <w:t>-</w:t>
            </w:r>
            <w:r w:rsidR="007C00BD" w:rsidRPr="00E479C0">
              <w:rPr>
                <w:rFonts w:asciiTheme="minorHAnsi" w:hAnsiTheme="minorHAnsi" w:cstheme="minorHAnsi"/>
                <w:sz w:val="20"/>
                <w:szCs w:val="20"/>
              </w:rPr>
              <w:t xml:space="preserve">The college is up by 3.9%, </w:t>
            </w:r>
            <w:r w:rsidR="00FD6557" w:rsidRPr="00E479C0">
              <w:rPr>
                <w:rFonts w:asciiTheme="minorHAnsi" w:hAnsiTheme="minorHAnsi" w:cstheme="minorHAnsi"/>
                <w:sz w:val="20"/>
                <w:szCs w:val="20"/>
              </w:rPr>
              <w:t>B</w:t>
            </w:r>
            <w:r w:rsidR="007C00BD" w:rsidRPr="00E479C0">
              <w:rPr>
                <w:rFonts w:asciiTheme="minorHAnsi" w:hAnsiTheme="minorHAnsi" w:cstheme="minorHAnsi"/>
                <w:sz w:val="20"/>
                <w:szCs w:val="20"/>
              </w:rPr>
              <w:t>usiness</w:t>
            </w:r>
            <w:r w:rsidR="00FD6557" w:rsidRPr="00E479C0">
              <w:rPr>
                <w:rFonts w:asciiTheme="minorHAnsi" w:hAnsiTheme="minorHAnsi" w:cstheme="minorHAnsi"/>
                <w:sz w:val="20"/>
                <w:szCs w:val="20"/>
              </w:rPr>
              <w:t xml:space="preserve"> Division</w:t>
            </w:r>
            <w:r w:rsidR="007C00BD" w:rsidRPr="00E479C0">
              <w:rPr>
                <w:rFonts w:asciiTheme="minorHAnsi" w:hAnsiTheme="minorHAnsi" w:cstheme="minorHAnsi"/>
                <w:sz w:val="20"/>
                <w:szCs w:val="20"/>
              </w:rPr>
              <w:t xml:space="preserve"> is up by 5%.  Overall enrollment is increasing as a college, offering 42% face-to-face, 45%</w:t>
            </w:r>
            <w:r w:rsidR="0036445F" w:rsidRPr="00E479C0">
              <w:rPr>
                <w:rFonts w:asciiTheme="minorHAnsi" w:hAnsiTheme="minorHAnsi" w:cstheme="minorHAnsi"/>
                <w:sz w:val="20"/>
                <w:szCs w:val="20"/>
              </w:rPr>
              <w:t xml:space="preserve"> </w:t>
            </w:r>
            <w:r w:rsidR="007C00BD" w:rsidRPr="00E479C0">
              <w:rPr>
                <w:rFonts w:asciiTheme="minorHAnsi" w:hAnsiTheme="minorHAnsi" w:cstheme="minorHAnsi"/>
                <w:sz w:val="20"/>
                <w:szCs w:val="20"/>
              </w:rPr>
              <w:t>DL</w:t>
            </w:r>
            <w:r w:rsidR="00FD6557" w:rsidRPr="00E479C0">
              <w:rPr>
                <w:rFonts w:asciiTheme="minorHAnsi" w:hAnsiTheme="minorHAnsi" w:cstheme="minorHAnsi"/>
                <w:sz w:val="20"/>
                <w:szCs w:val="20"/>
              </w:rPr>
              <w:t>,</w:t>
            </w:r>
            <w:r w:rsidR="007C00BD" w:rsidRPr="00E479C0">
              <w:rPr>
                <w:rFonts w:asciiTheme="minorHAnsi" w:hAnsiTheme="minorHAnsi" w:cstheme="minorHAnsi"/>
                <w:sz w:val="20"/>
                <w:szCs w:val="20"/>
              </w:rPr>
              <w:t xml:space="preserve"> 7</w:t>
            </w:r>
            <w:r w:rsidR="00FD6557" w:rsidRPr="00E479C0">
              <w:rPr>
                <w:rFonts w:asciiTheme="minorHAnsi" w:hAnsiTheme="minorHAnsi" w:cstheme="minorHAnsi"/>
                <w:sz w:val="20"/>
                <w:szCs w:val="20"/>
              </w:rPr>
              <w:t>%</w:t>
            </w:r>
            <w:r w:rsidR="007C00BD" w:rsidRPr="00E479C0">
              <w:rPr>
                <w:rFonts w:asciiTheme="minorHAnsi" w:hAnsiTheme="minorHAnsi" w:cstheme="minorHAnsi"/>
                <w:sz w:val="20"/>
                <w:szCs w:val="20"/>
              </w:rPr>
              <w:t xml:space="preserve"> Hybrid</w:t>
            </w:r>
            <w:r w:rsidR="00FD6557" w:rsidRPr="00E479C0">
              <w:rPr>
                <w:rFonts w:asciiTheme="minorHAnsi" w:hAnsiTheme="minorHAnsi" w:cstheme="minorHAnsi"/>
                <w:sz w:val="20"/>
                <w:szCs w:val="20"/>
              </w:rPr>
              <w:t>, and</w:t>
            </w:r>
            <w:r w:rsidR="007C00BD" w:rsidRPr="00E479C0">
              <w:rPr>
                <w:rFonts w:asciiTheme="minorHAnsi" w:hAnsiTheme="minorHAnsi" w:cstheme="minorHAnsi"/>
                <w:sz w:val="20"/>
                <w:szCs w:val="20"/>
              </w:rPr>
              <w:t xml:space="preserve"> 6% other.  Child Development Department are serving 59% </w:t>
            </w:r>
            <w:r w:rsidR="00FD6557" w:rsidRPr="00E479C0">
              <w:rPr>
                <w:rFonts w:asciiTheme="minorHAnsi" w:hAnsiTheme="minorHAnsi" w:cstheme="minorHAnsi"/>
                <w:sz w:val="20"/>
                <w:szCs w:val="20"/>
              </w:rPr>
              <w:t xml:space="preserve">of students </w:t>
            </w:r>
            <w:r w:rsidR="007C00BD" w:rsidRPr="00E479C0">
              <w:rPr>
                <w:rFonts w:asciiTheme="minorHAnsi" w:hAnsiTheme="minorHAnsi" w:cstheme="minorHAnsi"/>
                <w:sz w:val="20"/>
                <w:szCs w:val="20"/>
              </w:rPr>
              <w:t>face</w:t>
            </w:r>
            <w:r w:rsidR="00FD6557" w:rsidRPr="00E479C0">
              <w:rPr>
                <w:rFonts w:asciiTheme="minorHAnsi" w:hAnsiTheme="minorHAnsi" w:cstheme="minorHAnsi"/>
                <w:sz w:val="20"/>
                <w:szCs w:val="20"/>
              </w:rPr>
              <w:t>-</w:t>
            </w:r>
            <w:r w:rsidR="007C00BD" w:rsidRPr="00E479C0">
              <w:rPr>
                <w:rFonts w:asciiTheme="minorHAnsi" w:hAnsiTheme="minorHAnsi" w:cstheme="minorHAnsi"/>
                <w:sz w:val="20"/>
                <w:szCs w:val="20"/>
              </w:rPr>
              <w:t>to</w:t>
            </w:r>
            <w:r w:rsidR="00FD6557" w:rsidRPr="00E479C0">
              <w:rPr>
                <w:rFonts w:asciiTheme="minorHAnsi" w:hAnsiTheme="minorHAnsi" w:cstheme="minorHAnsi"/>
                <w:sz w:val="20"/>
                <w:szCs w:val="20"/>
              </w:rPr>
              <w:t>-</w:t>
            </w:r>
            <w:r w:rsidR="007C00BD" w:rsidRPr="00E479C0">
              <w:rPr>
                <w:rFonts w:asciiTheme="minorHAnsi" w:hAnsiTheme="minorHAnsi" w:cstheme="minorHAnsi"/>
                <w:sz w:val="20"/>
                <w:szCs w:val="20"/>
              </w:rPr>
              <w:t>face</w:t>
            </w:r>
            <w:r w:rsidR="007F13C6" w:rsidRPr="00E479C0">
              <w:rPr>
                <w:rFonts w:asciiTheme="minorHAnsi" w:hAnsiTheme="minorHAnsi" w:cstheme="minorHAnsi"/>
                <w:sz w:val="20"/>
                <w:szCs w:val="20"/>
              </w:rPr>
              <w:t>.  O</w:t>
            </w:r>
            <w:r w:rsidR="007C00BD" w:rsidRPr="00E479C0">
              <w:rPr>
                <w:rFonts w:asciiTheme="minorHAnsi" w:hAnsiTheme="minorHAnsi" w:cstheme="minorHAnsi"/>
                <w:sz w:val="20"/>
                <w:szCs w:val="20"/>
              </w:rPr>
              <w:t>nline courses</w:t>
            </w:r>
            <w:r w:rsidR="007F13C6" w:rsidRPr="00E479C0">
              <w:rPr>
                <w:rFonts w:asciiTheme="minorHAnsi" w:hAnsiTheme="minorHAnsi" w:cstheme="minorHAnsi"/>
                <w:sz w:val="20"/>
                <w:szCs w:val="20"/>
              </w:rPr>
              <w:t xml:space="preserve"> in the CDE department</w:t>
            </w:r>
            <w:r w:rsidR="007C00BD" w:rsidRPr="00E479C0">
              <w:rPr>
                <w:rFonts w:asciiTheme="minorHAnsi" w:hAnsiTheme="minorHAnsi" w:cstheme="minorHAnsi"/>
                <w:sz w:val="20"/>
                <w:szCs w:val="20"/>
              </w:rPr>
              <w:t xml:space="preserve"> fil up quickly</w:t>
            </w:r>
            <w:r w:rsidR="007F13C6" w:rsidRPr="00E479C0">
              <w:rPr>
                <w:rFonts w:asciiTheme="minorHAnsi" w:hAnsiTheme="minorHAnsi" w:cstheme="minorHAnsi"/>
                <w:sz w:val="20"/>
                <w:szCs w:val="20"/>
              </w:rPr>
              <w:t xml:space="preserve"> and are preferred over the night courses</w:t>
            </w:r>
            <w:r w:rsidR="007C00BD" w:rsidRPr="00E479C0">
              <w:rPr>
                <w:rFonts w:asciiTheme="minorHAnsi" w:hAnsiTheme="minorHAnsi" w:cstheme="minorHAnsi"/>
                <w:sz w:val="20"/>
                <w:szCs w:val="20"/>
              </w:rPr>
              <w:t xml:space="preserve">.   </w:t>
            </w:r>
          </w:p>
          <w:p w14:paraId="69E5A800" w14:textId="74F12F26" w:rsidR="007C00BD" w:rsidRPr="00E479C0" w:rsidRDefault="00E479C0" w:rsidP="00E479C0">
            <w:pPr>
              <w:rPr>
                <w:rFonts w:asciiTheme="minorHAnsi" w:hAnsiTheme="minorHAnsi" w:cstheme="minorHAnsi"/>
                <w:sz w:val="20"/>
                <w:szCs w:val="20"/>
              </w:rPr>
            </w:pPr>
            <w:r>
              <w:rPr>
                <w:rFonts w:asciiTheme="minorHAnsi" w:hAnsiTheme="minorHAnsi" w:cstheme="minorHAnsi"/>
                <w:sz w:val="20"/>
                <w:szCs w:val="20"/>
              </w:rPr>
              <w:t>-</w:t>
            </w:r>
            <w:r w:rsidR="007C00BD" w:rsidRPr="00E479C0">
              <w:rPr>
                <w:rFonts w:asciiTheme="minorHAnsi" w:hAnsiTheme="minorHAnsi" w:cstheme="minorHAnsi"/>
                <w:sz w:val="20"/>
                <w:szCs w:val="20"/>
              </w:rPr>
              <w:t xml:space="preserve">The </w:t>
            </w:r>
            <w:r w:rsidR="00FD6557" w:rsidRPr="00E479C0">
              <w:rPr>
                <w:rFonts w:asciiTheme="minorHAnsi" w:hAnsiTheme="minorHAnsi" w:cstheme="minorHAnsi"/>
                <w:sz w:val="20"/>
                <w:szCs w:val="20"/>
              </w:rPr>
              <w:t>Bu</w:t>
            </w:r>
            <w:r w:rsidR="007C00BD" w:rsidRPr="00E479C0">
              <w:rPr>
                <w:rFonts w:asciiTheme="minorHAnsi" w:hAnsiTheme="minorHAnsi" w:cstheme="minorHAnsi"/>
                <w:sz w:val="20"/>
                <w:szCs w:val="20"/>
              </w:rPr>
              <w:t xml:space="preserve">siness </w:t>
            </w:r>
            <w:r w:rsidR="00FD6557" w:rsidRPr="00E479C0">
              <w:rPr>
                <w:rFonts w:asciiTheme="minorHAnsi" w:hAnsiTheme="minorHAnsi" w:cstheme="minorHAnsi"/>
                <w:sz w:val="20"/>
                <w:szCs w:val="20"/>
              </w:rPr>
              <w:t>D</w:t>
            </w:r>
            <w:r w:rsidR="007C00BD" w:rsidRPr="00E479C0">
              <w:rPr>
                <w:rFonts w:asciiTheme="minorHAnsi" w:hAnsiTheme="minorHAnsi" w:cstheme="minorHAnsi"/>
                <w:sz w:val="20"/>
                <w:szCs w:val="20"/>
              </w:rPr>
              <w:t xml:space="preserve">ivision is around 50-50 with DL and F2F offerings.  The Business Division will be continuing to offer DL courses to meet the changing needs of the students.   </w:t>
            </w:r>
          </w:p>
          <w:p w14:paraId="5E382E24" w14:textId="2A8561C4" w:rsidR="00D5501D" w:rsidRPr="00E479C0" w:rsidRDefault="00E479C0" w:rsidP="00E479C0">
            <w:pPr>
              <w:rPr>
                <w:rFonts w:asciiTheme="minorHAnsi" w:hAnsiTheme="minorHAnsi" w:cstheme="minorHAnsi"/>
                <w:sz w:val="20"/>
                <w:szCs w:val="20"/>
              </w:rPr>
            </w:pPr>
            <w:r>
              <w:rPr>
                <w:rFonts w:asciiTheme="minorHAnsi" w:hAnsiTheme="minorHAnsi" w:cstheme="minorHAnsi"/>
                <w:sz w:val="20"/>
                <w:szCs w:val="20"/>
              </w:rPr>
              <w:t>-</w:t>
            </w:r>
            <w:r w:rsidR="007C00BD" w:rsidRPr="00E479C0">
              <w:rPr>
                <w:rFonts w:asciiTheme="minorHAnsi" w:hAnsiTheme="minorHAnsi" w:cstheme="minorHAnsi"/>
                <w:sz w:val="20"/>
                <w:szCs w:val="20"/>
              </w:rPr>
              <w:t xml:space="preserve">FTE student </w:t>
            </w:r>
            <w:r w:rsidR="007F13C6" w:rsidRPr="00E479C0">
              <w:rPr>
                <w:rFonts w:asciiTheme="minorHAnsi" w:hAnsiTheme="minorHAnsi" w:cstheme="minorHAnsi"/>
                <w:sz w:val="20"/>
                <w:szCs w:val="20"/>
              </w:rPr>
              <w:t xml:space="preserve">in </w:t>
            </w:r>
            <w:r w:rsidR="007C00BD" w:rsidRPr="00E479C0">
              <w:rPr>
                <w:rFonts w:asciiTheme="minorHAnsi" w:hAnsiTheme="minorHAnsi" w:cstheme="minorHAnsi"/>
                <w:sz w:val="20"/>
                <w:szCs w:val="20"/>
              </w:rPr>
              <w:t xml:space="preserve">CDE is up 10% since last spring, the whole college is still down in FTE </w:t>
            </w:r>
            <w:r w:rsidR="007F13C6" w:rsidRPr="00E479C0">
              <w:rPr>
                <w:rFonts w:asciiTheme="minorHAnsi" w:hAnsiTheme="minorHAnsi" w:cstheme="minorHAnsi"/>
                <w:sz w:val="20"/>
                <w:szCs w:val="20"/>
              </w:rPr>
              <w:t xml:space="preserve">like many </w:t>
            </w:r>
            <w:r w:rsidR="007C00BD" w:rsidRPr="00E479C0">
              <w:rPr>
                <w:rFonts w:asciiTheme="minorHAnsi" w:hAnsiTheme="minorHAnsi" w:cstheme="minorHAnsi"/>
                <w:sz w:val="20"/>
                <w:szCs w:val="20"/>
              </w:rPr>
              <w:t xml:space="preserve">colleges in the state.  </w:t>
            </w:r>
          </w:p>
          <w:p w14:paraId="38B66DCB" w14:textId="71634683" w:rsidR="007C00BD" w:rsidRPr="00E479C0" w:rsidRDefault="00E479C0" w:rsidP="00E479C0">
            <w:pPr>
              <w:rPr>
                <w:rFonts w:asciiTheme="minorHAnsi" w:hAnsiTheme="minorHAnsi" w:cstheme="minorHAnsi"/>
                <w:sz w:val="20"/>
                <w:szCs w:val="20"/>
              </w:rPr>
            </w:pPr>
            <w:r>
              <w:rPr>
                <w:rFonts w:asciiTheme="minorHAnsi" w:hAnsiTheme="minorHAnsi" w:cstheme="minorHAnsi"/>
                <w:sz w:val="20"/>
                <w:szCs w:val="20"/>
              </w:rPr>
              <w:t>-</w:t>
            </w:r>
            <w:r w:rsidR="007C00BD" w:rsidRPr="00E479C0">
              <w:rPr>
                <w:rFonts w:asciiTheme="minorHAnsi" w:hAnsiTheme="minorHAnsi" w:cstheme="minorHAnsi"/>
                <w:sz w:val="20"/>
                <w:szCs w:val="20"/>
              </w:rPr>
              <w:t xml:space="preserve">Business division </w:t>
            </w:r>
            <w:r w:rsidR="00487749" w:rsidRPr="00E479C0">
              <w:rPr>
                <w:rFonts w:asciiTheme="minorHAnsi" w:hAnsiTheme="minorHAnsi" w:cstheme="minorHAnsi"/>
                <w:sz w:val="20"/>
                <w:szCs w:val="20"/>
              </w:rPr>
              <w:t>hosted</w:t>
            </w:r>
            <w:r w:rsidR="007C00BD" w:rsidRPr="00E479C0">
              <w:rPr>
                <w:rFonts w:asciiTheme="minorHAnsi" w:hAnsiTheme="minorHAnsi" w:cstheme="minorHAnsi"/>
                <w:sz w:val="20"/>
                <w:szCs w:val="20"/>
              </w:rPr>
              <w:t xml:space="preserve"> a high school outreach </w:t>
            </w:r>
            <w:r w:rsidR="007F13C6" w:rsidRPr="00E479C0">
              <w:rPr>
                <w:rFonts w:asciiTheme="minorHAnsi" w:hAnsiTheme="minorHAnsi" w:cstheme="minorHAnsi"/>
                <w:sz w:val="20"/>
                <w:szCs w:val="20"/>
              </w:rPr>
              <w:t>event on 2/3/23, t</w:t>
            </w:r>
            <w:r w:rsidR="007C00BD" w:rsidRPr="00E479C0">
              <w:rPr>
                <w:rFonts w:asciiTheme="minorHAnsi" w:hAnsiTheme="minorHAnsi" w:cstheme="minorHAnsi"/>
                <w:sz w:val="20"/>
                <w:szCs w:val="20"/>
              </w:rPr>
              <w:t xml:space="preserve">he CDE </w:t>
            </w:r>
            <w:r w:rsidR="007F13C6" w:rsidRPr="00E479C0">
              <w:rPr>
                <w:rFonts w:asciiTheme="minorHAnsi" w:hAnsiTheme="minorHAnsi" w:cstheme="minorHAnsi"/>
                <w:sz w:val="20"/>
                <w:szCs w:val="20"/>
              </w:rPr>
              <w:t xml:space="preserve">department </w:t>
            </w:r>
            <w:r w:rsidR="007C00BD" w:rsidRPr="00E479C0">
              <w:rPr>
                <w:rFonts w:asciiTheme="minorHAnsi" w:hAnsiTheme="minorHAnsi" w:cstheme="minorHAnsi"/>
                <w:sz w:val="20"/>
                <w:szCs w:val="20"/>
              </w:rPr>
              <w:t>participated in the event</w:t>
            </w:r>
            <w:r w:rsidR="007F13C6" w:rsidRPr="00E479C0">
              <w:rPr>
                <w:rFonts w:asciiTheme="minorHAnsi" w:hAnsiTheme="minorHAnsi" w:cstheme="minorHAnsi"/>
                <w:sz w:val="20"/>
                <w:szCs w:val="20"/>
              </w:rPr>
              <w:t xml:space="preserve"> providing two sessions of hands-on experiences in the Child Development Observation Lab</w:t>
            </w:r>
            <w:r w:rsidR="007C00BD" w:rsidRPr="00E479C0">
              <w:rPr>
                <w:rFonts w:asciiTheme="minorHAnsi" w:hAnsiTheme="minorHAnsi" w:cstheme="minorHAnsi"/>
                <w:sz w:val="20"/>
                <w:szCs w:val="20"/>
              </w:rPr>
              <w:t xml:space="preserve">.  </w:t>
            </w:r>
            <w:r w:rsidR="007F13C6" w:rsidRPr="00E479C0">
              <w:rPr>
                <w:rFonts w:asciiTheme="minorHAnsi" w:hAnsiTheme="minorHAnsi" w:cstheme="minorHAnsi"/>
                <w:sz w:val="20"/>
                <w:szCs w:val="20"/>
              </w:rPr>
              <w:t>The event hosted o</w:t>
            </w:r>
            <w:r w:rsidR="007C00BD" w:rsidRPr="00E479C0">
              <w:rPr>
                <w:rFonts w:asciiTheme="minorHAnsi" w:hAnsiTheme="minorHAnsi" w:cstheme="minorHAnsi"/>
                <w:sz w:val="20"/>
                <w:szCs w:val="20"/>
              </w:rPr>
              <w:t>ver 300 High school students</w:t>
            </w:r>
            <w:r w:rsidR="00487749" w:rsidRPr="00E479C0">
              <w:rPr>
                <w:rFonts w:asciiTheme="minorHAnsi" w:hAnsiTheme="minorHAnsi" w:cstheme="minorHAnsi"/>
                <w:sz w:val="20"/>
                <w:szCs w:val="20"/>
              </w:rPr>
              <w:t xml:space="preserve">. The high school students </w:t>
            </w:r>
            <w:r w:rsidR="007C00BD" w:rsidRPr="00E479C0">
              <w:rPr>
                <w:rFonts w:asciiTheme="minorHAnsi" w:hAnsiTheme="minorHAnsi" w:cstheme="minorHAnsi"/>
                <w:sz w:val="20"/>
                <w:szCs w:val="20"/>
              </w:rPr>
              <w:t xml:space="preserve">visited </w:t>
            </w:r>
            <w:r w:rsidR="007F13C6" w:rsidRPr="00E479C0">
              <w:rPr>
                <w:rFonts w:asciiTheme="minorHAnsi" w:hAnsiTheme="minorHAnsi" w:cstheme="minorHAnsi"/>
                <w:sz w:val="20"/>
                <w:szCs w:val="20"/>
              </w:rPr>
              <w:t xml:space="preserve">different programs </w:t>
            </w:r>
            <w:r w:rsidR="007C00BD" w:rsidRPr="00E479C0">
              <w:rPr>
                <w:rFonts w:asciiTheme="minorHAnsi" w:hAnsiTheme="minorHAnsi" w:cstheme="minorHAnsi"/>
                <w:sz w:val="20"/>
                <w:szCs w:val="20"/>
              </w:rPr>
              <w:t>within the Business Division</w:t>
            </w:r>
            <w:r w:rsidR="00487749" w:rsidRPr="00E479C0">
              <w:rPr>
                <w:rFonts w:asciiTheme="minorHAnsi" w:hAnsiTheme="minorHAnsi" w:cstheme="minorHAnsi"/>
                <w:sz w:val="20"/>
                <w:szCs w:val="20"/>
              </w:rPr>
              <w:t xml:space="preserve"> </w:t>
            </w:r>
            <w:r>
              <w:rPr>
                <w:rFonts w:asciiTheme="minorHAnsi" w:hAnsiTheme="minorHAnsi" w:cstheme="minorHAnsi"/>
                <w:sz w:val="20"/>
                <w:szCs w:val="20"/>
              </w:rPr>
              <w:t xml:space="preserve">during the </w:t>
            </w:r>
            <w:r w:rsidR="00487749" w:rsidRPr="00E479C0">
              <w:rPr>
                <w:rFonts w:asciiTheme="minorHAnsi" w:hAnsiTheme="minorHAnsi" w:cstheme="minorHAnsi"/>
                <w:sz w:val="20"/>
                <w:szCs w:val="20"/>
              </w:rPr>
              <w:t>day</w:t>
            </w:r>
            <w:r w:rsidR="007C00BD" w:rsidRPr="00E479C0">
              <w:rPr>
                <w:rFonts w:asciiTheme="minorHAnsi" w:hAnsiTheme="minorHAnsi" w:cstheme="minorHAnsi"/>
                <w:sz w:val="20"/>
                <w:szCs w:val="20"/>
              </w:rPr>
              <w:t xml:space="preserve">.  </w:t>
            </w:r>
          </w:p>
        </w:tc>
        <w:tc>
          <w:tcPr>
            <w:tcW w:w="3165" w:type="dxa"/>
          </w:tcPr>
          <w:p w14:paraId="499EC975" w14:textId="178F17A8" w:rsidR="007A54EE" w:rsidRPr="00A63173" w:rsidRDefault="007A54EE" w:rsidP="00DE0A58">
            <w:pPr>
              <w:rPr>
                <w:rFonts w:asciiTheme="minorHAnsi" w:hAnsiTheme="minorHAnsi" w:cstheme="minorHAnsi"/>
                <w:bCs/>
                <w:iCs/>
                <w:sz w:val="20"/>
                <w:szCs w:val="20"/>
              </w:rPr>
            </w:pPr>
          </w:p>
        </w:tc>
      </w:tr>
      <w:tr w:rsidR="009B66BB" w:rsidRPr="00FF604B" w14:paraId="09C66E26" w14:textId="77777777" w:rsidTr="009C6D8C">
        <w:trPr>
          <w:trHeight w:val="935"/>
        </w:trPr>
        <w:tc>
          <w:tcPr>
            <w:tcW w:w="2605" w:type="dxa"/>
          </w:tcPr>
          <w:p w14:paraId="63990631" w14:textId="36E51ED2" w:rsidR="009B66BB" w:rsidRPr="002E413D" w:rsidRDefault="009B66BB" w:rsidP="00DE0A58">
            <w:pPr>
              <w:rPr>
                <w:rFonts w:asciiTheme="minorHAnsi" w:hAnsiTheme="minorHAnsi" w:cs="Arial"/>
                <w:b/>
              </w:rPr>
            </w:pPr>
            <w:r>
              <w:rPr>
                <w:rFonts w:asciiTheme="minorHAnsi" w:hAnsiTheme="minorHAnsi" w:cs="Arial"/>
                <w:b/>
              </w:rPr>
              <w:lastRenderedPageBreak/>
              <w:t>M</w:t>
            </w:r>
            <w:r w:rsidR="00351CAD">
              <w:rPr>
                <w:rFonts w:asciiTheme="minorHAnsi" w:hAnsiTheme="minorHAnsi" w:cs="Arial"/>
                <w:b/>
              </w:rPr>
              <w:t>t. SAC Child Development Center</w:t>
            </w:r>
          </w:p>
        </w:tc>
        <w:tc>
          <w:tcPr>
            <w:tcW w:w="8460" w:type="dxa"/>
            <w:tcBorders>
              <w:bottom w:val="single" w:sz="4" w:space="0" w:color="auto"/>
            </w:tcBorders>
          </w:tcPr>
          <w:p w14:paraId="52EE68E9" w14:textId="77777777" w:rsidR="007C00BD" w:rsidRDefault="007C00BD" w:rsidP="00DE0A58">
            <w:pPr>
              <w:widowControl/>
              <w:overflowPunct/>
              <w:adjustRightInd/>
              <w:rPr>
                <w:rFonts w:asciiTheme="minorHAnsi" w:hAnsiTheme="minorHAnsi" w:cstheme="minorHAnsi"/>
                <w:sz w:val="20"/>
                <w:szCs w:val="20"/>
              </w:rPr>
            </w:pPr>
            <w:r>
              <w:rPr>
                <w:rFonts w:asciiTheme="minorHAnsi" w:hAnsiTheme="minorHAnsi" w:cstheme="minorHAnsi"/>
                <w:sz w:val="20"/>
                <w:szCs w:val="20"/>
              </w:rPr>
              <w:t>Tamika Addison reported:</w:t>
            </w:r>
          </w:p>
          <w:p w14:paraId="24983BAB" w14:textId="151F1294" w:rsidR="007C00BD" w:rsidRDefault="007C00BD" w:rsidP="00DE0A58">
            <w:pPr>
              <w:widowControl/>
              <w:overflowPunct/>
              <w:adjustRightInd/>
              <w:rPr>
                <w:rFonts w:asciiTheme="minorHAnsi" w:hAnsiTheme="minorHAnsi" w:cstheme="minorHAnsi"/>
                <w:sz w:val="20"/>
                <w:szCs w:val="20"/>
              </w:rPr>
            </w:pPr>
            <w:r>
              <w:rPr>
                <w:rFonts w:asciiTheme="minorHAnsi" w:hAnsiTheme="minorHAnsi" w:cstheme="minorHAnsi"/>
                <w:sz w:val="20"/>
                <w:szCs w:val="20"/>
              </w:rPr>
              <w:t>The CDC is hiring</w:t>
            </w:r>
            <w:r w:rsidR="00E479C0">
              <w:rPr>
                <w:rFonts w:asciiTheme="minorHAnsi" w:hAnsiTheme="minorHAnsi" w:cstheme="minorHAnsi"/>
                <w:sz w:val="20"/>
                <w:szCs w:val="20"/>
              </w:rPr>
              <w:t xml:space="preserve">.  They attained </w:t>
            </w:r>
            <w:r>
              <w:rPr>
                <w:rFonts w:asciiTheme="minorHAnsi" w:hAnsiTheme="minorHAnsi" w:cstheme="minorHAnsi"/>
                <w:sz w:val="20"/>
                <w:szCs w:val="20"/>
              </w:rPr>
              <w:t xml:space="preserve">expansion funds to </w:t>
            </w:r>
            <w:r w:rsidR="00E479C0">
              <w:rPr>
                <w:rFonts w:asciiTheme="minorHAnsi" w:hAnsiTheme="minorHAnsi" w:cstheme="minorHAnsi"/>
                <w:sz w:val="20"/>
                <w:szCs w:val="20"/>
              </w:rPr>
              <w:t xml:space="preserve">hire </w:t>
            </w:r>
            <w:r>
              <w:rPr>
                <w:rFonts w:asciiTheme="minorHAnsi" w:hAnsiTheme="minorHAnsi" w:cstheme="minorHAnsi"/>
                <w:sz w:val="20"/>
                <w:szCs w:val="20"/>
              </w:rPr>
              <w:t xml:space="preserve">5 </w:t>
            </w:r>
            <w:r w:rsidR="007F13C6">
              <w:rPr>
                <w:rFonts w:asciiTheme="minorHAnsi" w:hAnsiTheme="minorHAnsi" w:cstheme="minorHAnsi"/>
                <w:sz w:val="20"/>
                <w:szCs w:val="20"/>
              </w:rPr>
              <w:t xml:space="preserve">new </w:t>
            </w:r>
            <w:r>
              <w:rPr>
                <w:rFonts w:asciiTheme="minorHAnsi" w:hAnsiTheme="minorHAnsi" w:cstheme="minorHAnsi"/>
                <w:sz w:val="20"/>
                <w:szCs w:val="20"/>
              </w:rPr>
              <w:t>position</w:t>
            </w:r>
            <w:r w:rsidR="00D226F9">
              <w:rPr>
                <w:rFonts w:asciiTheme="minorHAnsi" w:hAnsiTheme="minorHAnsi" w:cstheme="minorHAnsi"/>
                <w:sz w:val="20"/>
                <w:szCs w:val="20"/>
              </w:rPr>
              <w:t xml:space="preserve">.  </w:t>
            </w:r>
            <w:r w:rsidR="00E479C0">
              <w:rPr>
                <w:rFonts w:asciiTheme="minorHAnsi" w:hAnsiTheme="minorHAnsi" w:cstheme="minorHAnsi"/>
                <w:sz w:val="20"/>
                <w:szCs w:val="20"/>
              </w:rPr>
              <w:t xml:space="preserve">Hiring committees are in the process of forming </w:t>
            </w:r>
            <w:r w:rsidR="00D226F9">
              <w:rPr>
                <w:rFonts w:asciiTheme="minorHAnsi" w:hAnsiTheme="minorHAnsi" w:cstheme="minorHAnsi"/>
                <w:sz w:val="20"/>
                <w:szCs w:val="20"/>
              </w:rPr>
              <w:t>and will seek Mt. SAC CDE faculty</w:t>
            </w:r>
            <w:r w:rsidR="007F13C6">
              <w:rPr>
                <w:rFonts w:asciiTheme="minorHAnsi" w:hAnsiTheme="minorHAnsi" w:cstheme="minorHAnsi"/>
                <w:sz w:val="20"/>
                <w:szCs w:val="20"/>
              </w:rPr>
              <w:t xml:space="preserve"> participation</w:t>
            </w:r>
            <w:r w:rsidR="00D226F9">
              <w:rPr>
                <w:rFonts w:asciiTheme="minorHAnsi" w:hAnsiTheme="minorHAnsi" w:cstheme="minorHAnsi"/>
                <w:sz w:val="20"/>
                <w:szCs w:val="20"/>
              </w:rPr>
              <w:t>.  The center is going to be reworking the space in building 70 to provide offic</w:t>
            </w:r>
            <w:r w:rsidR="009C6D8C">
              <w:rPr>
                <w:rFonts w:asciiTheme="minorHAnsi" w:hAnsiTheme="minorHAnsi" w:cstheme="minorHAnsi"/>
                <w:sz w:val="20"/>
                <w:szCs w:val="20"/>
              </w:rPr>
              <w:t xml:space="preserve">es </w:t>
            </w:r>
            <w:r w:rsidR="00D226F9">
              <w:rPr>
                <w:rFonts w:asciiTheme="minorHAnsi" w:hAnsiTheme="minorHAnsi" w:cstheme="minorHAnsi"/>
                <w:sz w:val="20"/>
                <w:szCs w:val="20"/>
              </w:rPr>
              <w:t xml:space="preserve">for the new hires. </w:t>
            </w:r>
            <w:r w:rsidR="009C6D8C">
              <w:rPr>
                <w:rFonts w:asciiTheme="minorHAnsi" w:hAnsiTheme="minorHAnsi" w:cstheme="minorHAnsi"/>
                <w:sz w:val="20"/>
                <w:szCs w:val="20"/>
              </w:rPr>
              <w:t xml:space="preserve"> New positions </w:t>
            </w:r>
            <w:r>
              <w:rPr>
                <w:rFonts w:asciiTheme="minorHAnsi" w:hAnsiTheme="minorHAnsi" w:cstheme="minorHAnsi"/>
                <w:sz w:val="20"/>
                <w:szCs w:val="20"/>
              </w:rPr>
              <w:t>include:</w:t>
            </w:r>
          </w:p>
          <w:p w14:paraId="1D3AC76E" w14:textId="398D418A" w:rsidR="00E075C9" w:rsidRDefault="009C6D8C" w:rsidP="00DE0A58">
            <w:pPr>
              <w:widowControl/>
              <w:overflowPunct/>
              <w:adjustRightInd/>
              <w:rPr>
                <w:rFonts w:asciiTheme="minorHAnsi" w:hAnsiTheme="minorHAnsi" w:cstheme="minorHAnsi"/>
                <w:sz w:val="20"/>
                <w:szCs w:val="20"/>
              </w:rPr>
            </w:pPr>
            <w:r>
              <w:rPr>
                <w:rFonts w:asciiTheme="minorHAnsi" w:hAnsiTheme="minorHAnsi" w:cstheme="minorHAnsi"/>
                <w:b/>
                <w:bCs/>
                <w:sz w:val="20"/>
                <w:szCs w:val="20"/>
              </w:rPr>
              <w:t>-</w:t>
            </w:r>
            <w:r w:rsidR="007C00BD" w:rsidRPr="00D226F9">
              <w:rPr>
                <w:rFonts w:asciiTheme="minorHAnsi" w:hAnsiTheme="minorHAnsi" w:cstheme="minorHAnsi"/>
                <w:b/>
                <w:bCs/>
                <w:sz w:val="20"/>
                <w:szCs w:val="20"/>
              </w:rPr>
              <w:t>Child and family support services coordinator</w:t>
            </w:r>
            <w:r>
              <w:rPr>
                <w:rFonts w:asciiTheme="minorHAnsi" w:hAnsiTheme="minorHAnsi" w:cstheme="minorHAnsi"/>
                <w:sz w:val="20"/>
                <w:szCs w:val="20"/>
              </w:rPr>
              <w:t xml:space="preserve"> will b</w:t>
            </w:r>
            <w:r w:rsidR="007C00BD">
              <w:rPr>
                <w:rFonts w:asciiTheme="minorHAnsi" w:hAnsiTheme="minorHAnsi" w:cstheme="minorHAnsi"/>
                <w:sz w:val="20"/>
                <w:szCs w:val="20"/>
              </w:rPr>
              <w:t>e responsible for supporting families</w:t>
            </w:r>
            <w:r w:rsidR="004143D7">
              <w:rPr>
                <w:rFonts w:asciiTheme="minorHAnsi" w:hAnsiTheme="minorHAnsi" w:cstheme="minorHAnsi"/>
                <w:sz w:val="20"/>
                <w:szCs w:val="20"/>
              </w:rPr>
              <w:t xml:space="preserve"> and c</w:t>
            </w:r>
            <w:r w:rsidR="007C00BD">
              <w:rPr>
                <w:rFonts w:asciiTheme="minorHAnsi" w:hAnsiTheme="minorHAnsi" w:cstheme="minorHAnsi"/>
                <w:sz w:val="20"/>
                <w:szCs w:val="20"/>
              </w:rPr>
              <w:t>onnect</w:t>
            </w:r>
            <w:r w:rsidR="004143D7">
              <w:rPr>
                <w:rFonts w:asciiTheme="minorHAnsi" w:hAnsiTheme="minorHAnsi" w:cstheme="minorHAnsi"/>
                <w:sz w:val="20"/>
                <w:szCs w:val="20"/>
              </w:rPr>
              <w:t>ing the families</w:t>
            </w:r>
            <w:r w:rsidR="007C00BD">
              <w:rPr>
                <w:rFonts w:asciiTheme="minorHAnsi" w:hAnsiTheme="minorHAnsi" w:cstheme="minorHAnsi"/>
                <w:sz w:val="20"/>
                <w:szCs w:val="20"/>
              </w:rPr>
              <w:t xml:space="preserve"> to resources in the community.  This position will provide support to families </w:t>
            </w:r>
            <w:r w:rsidR="007F13C6">
              <w:rPr>
                <w:rFonts w:asciiTheme="minorHAnsi" w:hAnsiTheme="minorHAnsi" w:cstheme="minorHAnsi"/>
                <w:sz w:val="20"/>
                <w:szCs w:val="20"/>
              </w:rPr>
              <w:t>with</w:t>
            </w:r>
            <w:r w:rsidR="007C00BD">
              <w:rPr>
                <w:rFonts w:asciiTheme="minorHAnsi" w:hAnsiTheme="minorHAnsi" w:cstheme="minorHAnsi"/>
                <w:sz w:val="20"/>
                <w:szCs w:val="20"/>
              </w:rPr>
              <w:t xml:space="preserve"> children</w:t>
            </w:r>
            <w:r w:rsidR="007F13C6">
              <w:rPr>
                <w:rFonts w:asciiTheme="minorHAnsi" w:hAnsiTheme="minorHAnsi" w:cstheme="minorHAnsi"/>
                <w:sz w:val="20"/>
                <w:szCs w:val="20"/>
              </w:rPr>
              <w:t xml:space="preserve"> that exhibit unique social/emotional needs</w:t>
            </w:r>
            <w:r w:rsidR="007C00BD">
              <w:rPr>
                <w:rFonts w:asciiTheme="minorHAnsi" w:hAnsiTheme="minorHAnsi" w:cstheme="minorHAnsi"/>
                <w:sz w:val="20"/>
                <w:szCs w:val="20"/>
              </w:rPr>
              <w:t xml:space="preserve">.  They will facilitate and train students and staff </w:t>
            </w:r>
            <w:r w:rsidR="007F13C6">
              <w:rPr>
                <w:rFonts w:asciiTheme="minorHAnsi" w:hAnsiTheme="minorHAnsi" w:cstheme="minorHAnsi"/>
                <w:sz w:val="20"/>
                <w:szCs w:val="20"/>
              </w:rPr>
              <w:t xml:space="preserve">working with children </w:t>
            </w:r>
            <w:r w:rsidR="004143D7">
              <w:rPr>
                <w:rFonts w:asciiTheme="minorHAnsi" w:hAnsiTheme="minorHAnsi" w:cstheme="minorHAnsi"/>
                <w:sz w:val="20"/>
                <w:szCs w:val="20"/>
              </w:rPr>
              <w:t>with</w:t>
            </w:r>
            <w:r w:rsidR="007C00BD">
              <w:rPr>
                <w:rFonts w:asciiTheme="minorHAnsi" w:hAnsiTheme="minorHAnsi" w:cstheme="minorHAnsi"/>
                <w:sz w:val="20"/>
                <w:szCs w:val="20"/>
              </w:rPr>
              <w:t xml:space="preserve"> behaviors that need additional support due to their unique needs. </w:t>
            </w:r>
          </w:p>
          <w:p w14:paraId="5288FF59" w14:textId="12AE88C1" w:rsidR="007C00BD" w:rsidRDefault="009C6D8C" w:rsidP="00DE0A58">
            <w:pPr>
              <w:widowControl/>
              <w:overflowPunct/>
              <w:adjustRightInd/>
              <w:rPr>
                <w:rFonts w:asciiTheme="minorHAnsi" w:hAnsiTheme="minorHAnsi" w:cstheme="minorHAnsi"/>
                <w:sz w:val="20"/>
                <w:szCs w:val="20"/>
              </w:rPr>
            </w:pPr>
            <w:r>
              <w:rPr>
                <w:rFonts w:asciiTheme="minorHAnsi" w:hAnsiTheme="minorHAnsi" w:cstheme="minorHAnsi"/>
                <w:sz w:val="20"/>
                <w:szCs w:val="20"/>
              </w:rPr>
              <w:t>-</w:t>
            </w:r>
            <w:r w:rsidR="00D226F9" w:rsidRPr="00D226F9">
              <w:rPr>
                <w:rFonts w:asciiTheme="minorHAnsi" w:hAnsiTheme="minorHAnsi" w:cstheme="minorHAnsi"/>
                <w:b/>
                <w:bCs/>
                <w:sz w:val="20"/>
                <w:szCs w:val="20"/>
              </w:rPr>
              <w:t>Project Program specialist</w:t>
            </w:r>
            <w:r>
              <w:rPr>
                <w:rFonts w:asciiTheme="minorHAnsi" w:hAnsiTheme="minorHAnsi" w:cstheme="minorHAnsi"/>
                <w:b/>
                <w:bCs/>
                <w:sz w:val="20"/>
                <w:szCs w:val="20"/>
              </w:rPr>
              <w:t xml:space="preserve"> </w:t>
            </w:r>
            <w:r>
              <w:rPr>
                <w:rFonts w:asciiTheme="minorHAnsi" w:hAnsiTheme="minorHAnsi" w:cstheme="minorHAnsi"/>
                <w:sz w:val="20"/>
                <w:szCs w:val="20"/>
              </w:rPr>
              <w:t xml:space="preserve">will </w:t>
            </w:r>
            <w:r w:rsidR="007C00BD">
              <w:rPr>
                <w:rFonts w:asciiTheme="minorHAnsi" w:hAnsiTheme="minorHAnsi" w:cstheme="minorHAnsi"/>
                <w:sz w:val="20"/>
                <w:szCs w:val="20"/>
              </w:rPr>
              <w:t xml:space="preserve">take control </w:t>
            </w:r>
            <w:r w:rsidR="004143D7">
              <w:rPr>
                <w:rFonts w:asciiTheme="minorHAnsi" w:hAnsiTheme="minorHAnsi" w:cstheme="minorHAnsi"/>
                <w:sz w:val="20"/>
                <w:szCs w:val="20"/>
              </w:rPr>
              <w:t xml:space="preserve">of </w:t>
            </w:r>
            <w:r w:rsidR="007F13C6">
              <w:rPr>
                <w:rFonts w:asciiTheme="minorHAnsi" w:hAnsiTheme="minorHAnsi" w:cstheme="minorHAnsi"/>
                <w:sz w:val="20"/>
                <w:szCs w:val="20"/>
              </w:rPr>
              <w:t>and facilitate</w:t>
            </w:r>
            <w:r w:rsidR="007C00BD">
              <w:rPr>
                <w:rFonts w:asciiTheme="minorHAnsi" w:hAnsiTheme="minorHAnsi" w:cstheme="minorHAnsi"/>
                <w:sz w:val="20"/>
                <w:szCs w:val="20"/>
              </w:rPr>
              <w:t xml:space="preserve"> the </w:t>
            </w:r>
            <w:r w:rsidR="00D226F9">
              <w:rPr>
                <w:rFonts w:asciiTheme="minorHAnsi" w:hAnsiTheme="minorHAnsi" w:cstheme="minorHAnsi"/>
                <w:sz w:val="20"/>
                <w:szCs w:val="20"/>
              </w:rPr>
              <w:t xml:space="preserve">apprenticeship </w:t>
            </w:r>
            <w:r w:rsidR="007F13C6">
              <w:rPr>
                <w:rFonts w:asciiTheme="minorHAnsi" w:hAnsiTheme="minorHAnsi" w:cstheme="minorHAnsi"/>
                <w:sz w:val="20"/>
                <w:szCs w:val="20"/>
              </w:rPr>
              <w:t xml:space="preserve">program and help </w:t>
            </w:r>
            <w:r w:rsidR="007C00BD">
              <w:rPr>
                <w:rFonts w:asciiTheme="minorHAnsi" w:hAnsiTheme="minorHAnsi" w:cstheme="minorHAnsi"/>
                <w:sz w:val="20"/>
                <w:szCs w:val="20"/>
              </w:rPr>
              <w:t>grow it</w:t>
            </w:r>
            <w:r w:rsidR="007F13C6">
              <w:rPr>
                <w:rFonts w:asciiTheme="minorHAnsi" w:hAnsiTheme="minorHAnsi" w:cstheme="minorHAnsi"/>
                <w:sz w:val="20"/>
                <w:szCs w:val="20"/>
              </w:rPr>
              <w:t xml:space="preserve"> for Mt. SAC. </w:t>
            </w:r>
          </w:p>
          <w:p w14:paraId="2CD14FE7" w14:textId="01A670F2" w:rsidR="007C00BD" w:rsidRDefault="009C6D8C" w:rsidP="00DE0A58">
            <w:pPr>
              <w:widowControl/>
              <w:overflowPunct/>
              <w:adjustRightInd/>
              <w:rPr>
                <w:rFonts w:asciiTheme="minorHAnsi" w:hAnsiTheme="minorHAnsi" w:cstheme="minorHAnsi"/>
                <w:sz w:val="20"/>
                <w:szCs w:val="20"/>
              </w:rPr>
            </w:pPr>
            <w:r>
              <w:rPr>
                <w:rFonts w:asciiTheme="minorHAnsi" w:hAnsiTheme="minorHAnsi" w:cstheme="minorHAnsi"/>
                <w:sz w:val="20"/>
                <w:szCs w:val="20"/>
              </w:rPr>
              <w:t>-</w:t>
            </w:r>
            <w:r w:rsidR="00D226F9" w:rsidRPr="00D226F9">
              <w:rPr>
                <w:rFonts w:asciiTheme="minorHAnsi" w:hAnsiTheme="minorHAnsi" w:cstheme="minorHAnsi"/>
                <w:b/>
                <w:bCs/>
                <w:sz w:val="20"/>
                <w:szCs w:val="20"/>
              </w:rPr>
              <w:t>2</w:t>
            </w:r>
            <w:r w:rsidR="007C00BD" w:rsidRPr="00D226F9">
              <w:rPr>
                <w:rFonts w:asciiTheme="minorHAnsi" w:hAnsiTheme="minorHAnsi" w:cstheme="minorHAnsi"/>
                <w:b/>
                <w:bCs/>
                <w:sz w:val="20"/>
                <w:szCs w:val="20"/>
              </w:rPr>
              <w:t xml:space="preserve"> </w:t>
            </w:r>
            <w:r>
              <w:rPr>
                <w:rFonts w:asciiTheme="minorHAnsi" w:hAnsiTheme="minorHAnsi" w:cstheme="minorHAnsi"/>
                <w:b/>
                <w:bCs/>
                <w:sz w:val="20"/>
                <w:szCs w:val="20"/>
              </w:rPr>
              <w:t>Full-time Specialist Teachers (</w:t>
            </w:r>
            <w:r w:rsidR="007C00BD" w:rsidRPr="00D226F9">
              <w:rPr>
                <w:rFonts w:asciiTheme="minorHAnsi" w:hAnsiTheme="minorHAnsi" w:cstheme="minorHAnsi"/>
                <w:b/>
                <w:bCs/>
                <w:sz w:val="20"/>
                <w:szCs w:val="20"/>
              </w:rPr>
              <w:t>floater</w:t>
            </w:r>
            <w:r>
              <w:rPr>
                <w:rFonts w:asciiTheme="minorHAnsi" w:hAnsiTheme="minorHAnsi" w:cstheme="minorHAnsi"/>
                <w:b/>
                <w:bCs/>
                <w:sz w:val="20"/>
                <w:szCs w:val="20"/>
              </w:rPr>
              <w:t xml:space="preserve">s) </w:t>
            </w:r>
            <w:r w:rsidR="007C00BD">
              <w:rPr>
                <w:rFonts w:asciiTheme="minorHAnsi" w:hAnsiTheme="minorHAnsi" w:cstheme="minorHAnsi"/>
                <w:sz w:val="20"/>
                <w:szCs w:val="20"/>
              </w:rPr>
              <w:t xml:space="preserve">will allow the </w:t>
            </w:r>
            <w:r w:rsidR="007F13C6">
              <w:rPr>
                <w:rFonts w:asciiTheme="minorHAnsi" w:hAnsiTheme="minorHAnsi" w:cstheme="minorHAnsi"/>
                <w:sz w:val="20"/>
                <w:szCs w:val="20"/>
              </w:rPr>
              <w:t xml:space="preserve">classroom </w:t>
            </w:r>
            <w:r w:rsidR="007C00BD">
              <w:rPr>
                <w:rFonts w:asciiTheme="minorHAnsi" w:hAnsiTheme="minorHAnsi" w:cstheme="minorHAnsi"/>
                <w:sz w:val="20"/>
                <w:szCs w:val="20"/>
              </w:rPr>
              <w:t>specialist</w:t>
            </w:r>
            <w:r w:rsidR="007F13C6">
              <w:rPr>
                <w:rFonts w:asciiTheme="minorHAnsi" w:hAnsiTheme="minorHAnsi" w:cstheme="minorHAnsi"/>
                <w:sz w:val="20"/>
                <w:szCs w:val="20"/>
              </w:rPr>
              <w:t>s</w:t>
            </w:r>
            <w:r>
              <w:rPr>
                <w:rFonts w:asciiTheme="minorHAnsi" w:hAnsiTheme="minorHAnsi" w:cstheme="minorHAnsi"/>
                <w:sz w:val="20"/>
                <w:szCs w:val="20"/>
              </w:rPr>
              <w:t xml:space="preserve"> </w:t>
            </w:r>
            <w:r w:rsidR="007C00BD">
              <w:rPr>
                <w:rFonts w:asciiTheme="minorHAnsi" w:hAnsiTheme="minorHAnsi" w:cstheme="minorHAnsi"/>
                <w:sz w:val="20"/>
                <w:szCs w:val="20"/>
              </w:rPr>
              <w:t xml:space="preserve">to </w:t>
            </w:r>
            <w:r>
              <w:rPr>
                <w:rFonts w:asciiTheme="minorHAnsi" w:hAnsiTheme="minorHAnsi" w:cstheme="minorHAnsi"/>
                <w:sz w:val="20"/>
                <w:szCs w:val="20"/>
              </w:rPr>
              <w:t>step out of the classroom to work on other job responsibilities such as supporting apprentices and completing DRDPs.</w:t>
            </w:r>
            <w:r w:rsidR="007F13C6">
              <w:rPr>
                <w:rFonts w:asciiTheme="minorHAnsi" w:hAnsiTheme="minorHAnsi" w:cstheme="minorHAnsi"/>
                <w:sz w:val="20"/>
                <w:szCs w:val="20"/>
              </w:rPr>
              <w:t xml:space="preserve"> </w:t>
            </w:r>
            <w:r w:rsidR="007C00BD">
              <w:rPr>
                <w:rFonts w:asciiTheme="minorHAnsi" w:hAnsiTheme="minorHAnsi" w:cstheme="minorHAnsi"/>
                <w:sz w:val="20"/>
                <w:szCs w:val="20"/>
              </w:rPr>
              <w:t xml:space="preserve"> </w:t>
            </w:r>
          </w:p>
          <w:p w14:paraId="008F66D6" w14:textId="0CBAD41D" w:rsidR="007C00BD" w:rsidRPr="009C6D8C" w:rsidRDefault="009C6D8C" w:rsidP="00DE0A58">
            <w:pPr>
              <w:widowControl/>
              <w:overflowPunct/>
              <w:adjustRightInd/>
              <w:rPr>
                <w:rFonts w:asciiTheme="minorHAnsi" w:hAnsiTheme="minorHAnsi" w:cstheme="minorHAnsi"/>
                <w:b/>
                <w:bCs/>
                <w:sz w:val="20"/>
                <w:szCs w:val="20"/>
              </w:rPr>
            </w:pPr>
            <w:r>
              <w:rPr>
                <w:rFonts w:asciiTheme="minorHAnsi" w:hAnsiTheme="minorHAnsi" w:cstheme="minorHAnsi"/>
                <w:sz w:val="20"/>
                <w:szCs w:val="20"/>
              </w:rPr>
              <w:t>-</w:t>
            </w:r>
            <w:r w:rsidR="007C00BD" w:rsidRPr="00D226F9">
              <w:rPr>
                <w:rFonts w:asciiTheme="minorHAnsi" w:hAnsiTheme="minorHAnsi" w:cstheme="minorHAnsi"/>
                <w:b/>
                <w:bCs/>
                <w:sz w:val="20"/>
                <w:szCs w:val="20"/>
              </w:rPr>
              <w:t>Food program special</w:t>
            </w:r>
            <w:r w:rsidR="007F13C6">
              <w:rPr>
                <w:rFonts w:asciiTheme="minorHAnsi" w:hAnsiTheme="minorHAnsi" w:cstheme="minorHAnsi"/>
                <w:b/>
                <w:bCs/>
                <w:sz w:val="20"/>
                <w:szCs w:val="20"/>
              </w:rPr>
              <w:t>ist</w:t>
            </w:r>
          </w:p>
        </w:tc>
        <w:tc>
          <w:tcPr>
            <w:tcW w:w="3165" w:type="dxa"/>
            <w:vAlign w:val="center"/>
          </w:tcPr>
          <w:p w14:paraId="1868DBD6" w14:textId="74D58E8B" w:rsidR="00224D88" w:rsidRPr="00A63173" w:rsidRDefault="00224D88" w:rsidP="00DE0A58">
            <w:pPr>
              <w:widowControl/>
              <w:overflowPunct/>
              <w:adjustRightInd/>
              <w:rPr>
                <w:rFonts w:asciiTheme="minorHAnsi" w:hAnsiTheme="minorHAnsi" w:cstheme="minorHAnsi"/>
                <w:sz w:val="20"/>
                <w:szCs w:val="20"/>
              </w:rPr>
            </w:pPr>
            <w:r w:rsidRPr="00A63173">
              <w:rPr>
                <w:rFonts w:asciiTheme="minorHAnsi" w:hAnsiTheme="minorHAnsi" w:cstheme="minorHAnsi"/>
                <w:sz w:val="20"/>
                <w:szCs w:val="20"/>
              </w:rPr>
              <w:t xml:space="preserve"> </w:t>
            </w:r>
          </w:p>
        </w:tc>
      </w:tr>
      <w:tr w:rsidR="00A14C90" w:rsidRPr="00FF604B" w14:paraId="1A2FC6A1" w14:textId="77777777" w:rsidTr="009C6D8C">
        <w:trPr>
          <w:trHeight w:val="935"/>
        </w:trPr>
        <w:tc>
          <w:tcPr>
            <w:tcW w:w="2605" w:type="dxa"/>
          </w:tcPr>
          <w:p w14:paraId="3398A4A3" w14:textId="019B5269" w:rsidR="00A14C90" w:rsidRPr="002E413D" w:rsidRDefault="00A14C90" w:rsidP="00DE0A58">
            <w:pPr>
              <w:rPr>
                <w:rFonts w:asciiTheme="minorHAnsi" w:hAnsiTheme="minorHAnsi" w:cs="Arial"/>
                <w:b/>
              </w:rPr>
            </w:pPr>
            <w:r w:rsidRPr="002E413D">
              <w:rPr>
                <w:rFonts w:asciiTheme="minorHAnsi" w:hAnsiTheme="minorHAnsi" w:cs="Arial"/>
                <w:b/>
              </w:rPr>
              <w:t xml:space="preserve">Advisory-Driven </w:t>
            </w:r>
            <w:r w:rsidR="002568F8">
              <w:rPr>
                <w:rFonts w:asciiTheme="minorHAnsi" w:hAnsiTheme="minorHAnsi" w:cs="Arial"/>
                <w:b/>
              </w:rPr>
              <w:t xml:space="preserve">CDE </w:t>
            </w:r>
            <w:r w:rsidRPr="002E413D">
              <w:rPr>
                <w:rFonts w:asciiTheme="minorHAnsi" w:hAnsiTheme="minorHAnsi" w:cs="Arial"/>
                <w:b/>
              </w:rPr>
              <w:t xml:space="preserve">Program Improvements </w:t>
            </w:r>
          </w:p>
          <w:p w14:paraId="01F0C75A" w14:textId="77777777" w:rsidR="00A14C90" w:rsidRPr="00FF604B" w:rsidRDefault="00A14C90" w:rsidP="00DE0A58">
            <w:pPr>
              <w:rPr>
                <w:rFonts w:asciiTheme="minorHAnsi" w:hAnsiTheme="minorHAnsi" w:cs="Arial"/>
                <w:i/>
                <w:sz w:val="20"/>
                <w:szCs w:val="20"/>
              </w:rPr>
            </w:pPr>
          </w:p>
        </w:tc>
        <w:tc>
          <w:tcPr>
            <w:tcW w:w="8460" w:type="dxa"/>
            <w:tcBorders>
              <w:bottom w:val="single" w:sz="4" w:space="0" w:color="auto"/>
            </w:tcBorders>
          </w:tcPr>
          <w:p w14:paraId="52AF176D" w14:textId="186E11BB" w:rsidR="0070214B" w:rsidRPr="00A63173" w:rsidRDefault="009C6D8C" w:rsidP="00DE0A58">
            <w:pPr>
              <w:widowControl/>
              <w:overflowPunct/>
              <w:adjustRightInd/>
              <w:rPr>
                <w:rFonts w:asciiTheme="minorHAnsi" w:hAnsiTheme="minorHAnsi" w:cstheme="minorHAnsi"/>
                <w:sz w:val="20"/>
                <w:szCs w:val="20"/>
              </w:rPr>
            </w:pPr>
            <w:r>
              <w:rPr>
                <w:rFonts w:asciiTheme="minorHAnsi" w:hAnsiTheme="minorHAnsi" w:cstheme="minorHAnsi"/>
                <w:sz w:val="20"/>
                <w:szCs w:val="20"/>
              </w:rPr>
              <w:t>Cecelia Thay reported t</w:t>
            </w:r>
            <w:r w:rsidR="0013007A" w:rsidRPr="00A63173">
              <w:rPr>
                <w:rFonts w:asciiTheme="minorHAnsi" w:hAnsiTheme="minorHAnsi" w:cstheme="minorHAnsi"/>
                <w:sz w:val="20"/>
                <w:szCs w:val="20"/>
              </w:rPr>
              <w:t xml:space="preserve">he </w:t>
            </w:r>
            <w:r w:rsidR="0070214B" w:rsidRPr="00A63173">
              <w:rPr>
                <w:rFonts w:asciiTheme="minorHAnsi" w:hAnsiTheme="minorHAnsi" w:cstheme="minorHAnsi"/>
                <w:sz w:val="20"/>
                <w:szCs w:val="20"/>
              </w:rPr>
              <w:t>following are outcomes of past CDE Advisory recommendations:</w:t>
            </w:r>
          </w:p>
          <w:p w14:paraId="64E3A15E" w14:textId="02BAA43E" w:rsidR="00AA4593" w:rsidRPr="00A63173" w:rsidRDefault="00AA4593" w:rsidP="00DE0A58">
            <w:pPr>
              <w:pStyle w:val="ListParagraph"/>
              <w:widowControl/>
              <w:numPr>
                <w:ilvl w:val="0"/>
                <w:numId w:val="19"/>
              </w:numPr>
              <w:overflowPunct/>
              <w:adjustRightInd/>
              <w:ind w:left="432"/>
              <w:rPr>
                <w:rFonts w:asciiTheme="minorHAnsi" w:hAnsiTheme="minorHAnsi" w:cstheme="minorHAnsi"/>
                <w:sz w:val="20"/>
                <w:szCs w:val="20"/>
              </w:rPr>
            </w:pPr>
            <w:r w:rsidRPr="00A63173">
              <w:rPr>
                <w:rFonts w:asciiTheme="minorHAnsi" w:hAnsiTheme="minorHAnsi" w:cstheme="minorHAnsi"/>
                <w:sz w:val="20"/>
                <w:szCs w:val="20"/>
              </w:rPr>
              <w:t xml:space="preserve">For the 2021-22 academic year </w:t>
            </w:r>
            <w:r w:rsidR="00B96953" w:rsidRPr="00A63173">
              <w:rPr>
                <w:rFonts w:asciiTheme="minorHAnsi" w:hAnsiTheme="minorHAnsi" w:cstheme="minorHAnsi"/>
                <w:sz w:val="20"/>
                <w:szCs w:val="20"/>
              </w:rPr>
              <w:t>39</w:t>
            </w:r>
            <w:r w:rsidRPr="00A63173">
              <w:rPr>
                <w:rFonts w:asciiTheme="minorHAnsi" w:hAnsiTheme="minorHAnsi" w:cstheme="minorHAnsi"/>
                <w:sz w:val="20"/>
                <w:szCs w:val="20"/>
              </w:rPr>
              <w:t xml:space="preserve">% of CDE classes </w:t>
            </w:r>
            <w:r w:rsidR="00B96953" w:rsidRPr="00A63173">
              <w:rPr>
                <w:rFonts w:asciiTheme="minorHAnsi" w:hAnsiTheme="minorHAnsi" w:cstheme="minorHAnsi"/>
                <w:sz w:val="20"/>
                <w:szCs w:val="20"/>
              </w:rPr>
              <w:t>were in-person, 6% hybrid and 55% on-line</w:t>
            </w:r>
            <w:r w:rsidRPr="00A63173">
              <w:rPr>
                <w:rFonts w:asciiTheme="minorHAnsi" w:hAnsiTheme="minorHAnsi" w:cstheme="minorHAnsi"/>
                <w:sz w:val="20"/>
                <w:szCs w:val="20"/>
              </w:rPr>
              <w:t>.</w:t>
            </w:r>
          </w:p>
          <w:p w14:paraId="7410D65E" w14:textId="26EEA826" w:rsidR="00844DE9" w:rsidRPr="00A63173" w:rsidRDefault="00844DE9" w:rsidP="00DE0A58">
            <w:pPr>
              <w:pStyle w:val="ListParagraph"/>
              <w:widowControl/>
              <w:numPr>
                <w:ilvl w:val="0"/>
                <w:numId w:val="19"/>
              </w:numPr>
              <w:overflowPunct/>
              <w:adjustRightInd/>
              <w:ind w:left="432"/>
              <w:rPr>
                <w:rFonts w:asciiTheme="minorHAnsi" w:hAnsiTheme="minorHAnsi" w:cstheme="minorHAnsi"/>
                <w:sz w:val="20"/>
                <w:szCs w:val="20"/>
              </w:rPr>
            </w:pPr>
            <w:r w:rsidRPr="00A63173">
              <w:rPr>
                <w:rFonts w:asciiTheme="minorHAnsi" w:hAnsiTheme="minorHAnsi" w:cstheme="minorHAnsi"/>
                <w:sz w:val="20"/>
                <w:szCs w:val="20"/>
              </w:rPr>
              <w:t>During winter intersession 202</w:t>
            </w:r>
            <w:r w:rsidR="00B96953" w:rsidRPr="00A63173">
              <w:rPr>
                <w:rFonts w:asciiTheme="minorHAnsi" w:hAnsiTheme="minorHAnsi" w:cstheme="minorHAnsi"/>
                <w:sz w:val="20"/>
                <w:szCs w:val="20"/>
              </w:rPr>
              <w:t>3</w:t>
            </w:r>
            <w:r w:rsidRPr="00A63173">
              <w:rPr>
                <w:rFonts w:asciiTheme="minorHAnsi" w:hAnsiTheme="minorHAnsi" w:cstheme="minorHAnsi"/>
                <w:sz w:val="20"/>
                <w:szCs w:val="20"/>
              </w:rPr>
              <w:t xml:space="preserve">, </w:t>
            </w:r>
            <w:r w:rsidR="00B96953" w:rsidRPr="00A63173">
              <w:rPr>
                <w:rFonts w:asciiTheme="minorHAnsi" w:hAnsiTheme="minorHAnsi" w:cstheme="minorHAnsi"/>
                <w:sz w:val="20"/>
                <w:szCs w:val="20"/>
              </w:rPr>
              <w:t>4</w:t>
            </w:r>
            <w:r w:rsidRPr="00A63173">
              <w:rPr>
                <w:rFonts w:asciiTheme="minorHAnsi" w:hAnsiTheme="minorHAnsi" w:cstheme="minorHAnsi"/>
                <w:sz w:val="20"/>
                <w:szCs w:val="20"/>
              </w:rPr>
              <w:t xml:space="preserve"> sections of CHLD 67/67L Early Child Development Practicum </w:t>
            </w:r>
            <w:r w:rsidR="00B96953" w:rsidRPr="00A63173">
              <w:rPr>
                <w:rFonts w:asciiTheme="minorHAnsi" w:hAnsiTheme="minorHAnsi" w:cstheme="minorHAnsi"/>
                <w:sz w:val="20"/>
                <w:szCs w:val="20"/>
              </w:rPr>
              <w:t>was taught by Lupe Hernandez</w:t>
            </w:r>
            <w:r w:rsidRPr="00A63173">
              <w:rPr>
                <w:rFonts w:asciiTheme="minorHAnsi" w:hAnsiTheme="minorHAnsi" w:cstheme="minorHAnsi"/>
                <w:sz w:val="20"/>
                <w:szCs w:val="20"/>
              </w:rPr>
              <w:t xml:space="preserve">, accommodating </w:t>
            </w:r>
            <w:r w:rsidR="00B96953" w:rsidRPr="00A63173">
              <w:rPr>
                <w:rFonts w:asciiTheme="minorHAnsi" w:hAnsiTheme="minorHAnsi" w:cstheme="minorHAnsi"/>
                <w:sz w:val="20"/>
                <w:szCs w:val="20"/>
              </w:rPr>
              <w:t>16</w:t>
            </w:r>
            <w:r w:rsidRPr="00A63173">
              <w:rPr>
                <w:rFonts w:asciiTheme="minorHAnsi" w:hAnsiTheme="minorHAnsi" w:cstheme="minorHAnsi"/>
                <w:sz w:val="20"/>
                <w:szCs w:val="20"/>
              </w:rPr>
              <w:t xml:space="preserve"> students.</w:t>
            </w:r>
            <w:r w:rsidR="00B96953" w:rsidRPr="00A63173">
              <w:rPr>
                <w:rFonts w:asciiTheme="minorHAnsi" w:hAnsiTheme="minorHAnsi" w:cstheme="minorHAnsi"/>
                <w:sz w:val="20"/>
                <w:szCs w:val="20"/>
              </w:rPr>
              <w:t xml:space="preserve"> </w:t>
            </w:r>
          </w:p>
          <w:p w14:paraId="442A6584" w14:textId="4BF0FDFE" w:rsidR="00E1110A" w:rsidRPr="00A63173" w:rsidRDefault="00DE6365" w:rsidP="00DE0A58">
            <w:pPr>
              <w:pStyle w:val="ListParagraph"/>
              <w:widowControl/>
              <w:numPr>
                <w:ilvl w:val="0"/>
                <w:numId w:val="19"/>
              </w:numPr>
              <w:overflowPunct/>
              <w:adjustRightInd/>
              <w:ind w:left="432"/>
              <w:rPr>
                <w:rFonts w:asciiTheme="minorHAnsi" w:hAnsiTheme="minorHAnsi" w:cstheme="minorHAnsi"/>
                <w:sz w:val="20"/>
                <w:szCs w:val="20"/>
              </w:rPr>
            </w:pPr>
            <w:r w:rsidRPr="00A63173">
              <w:rPr>
                <w:rFonts w:asciiTheme="minorHAnsi" w:hAnsiTheme="minorHAnsi" w:cstheme="minorHAnsi"/>
                <w:sz w:val="20"/>
                <w:szCs w:val="20"/>
              </w:rPr>
              <w:t xml:space="preserve">The following “Specialty” courses </w:t>
            </w:r>
            <w:r w:rsidR="000477CF" w:rsidRPr="00A63173">
              <w:rPr>
                <w:rFonts w:asciiTheme="minorHAnsi" w:hAnsiTheme="minorHAnsi" w:cstheme="minorHAnsi"/>
                <w:sz w:val="20"/>
                <w:szCs w:val="20"/>
              </w:rPr>
              <w:t xml:space="preserve">are </w:t>
            </w:r>
            <w:r w:rsidRPr="00A63173">
              <w:rPr>
                <w:rFonts w:asciiTheme="minorHAnsi" w:hAnsiTheme="minorHAnsi" w:cstheme="minorHAnsi"/>
                <w:sz w:val="20"/>
                <w:szCs w:val="20"/>
              </w:rPr>
              <w:t>offered on-line in spring 202</w:t>
            </w:r>
            <w:r w:rsidR="00B96953" w:rsidRPr="00A63173">
              <w:rPr>
                <w:rFonts w:asciiTheme="minorHAnsi" w:hAnsiTheme="minorHAnsi" w:cstheme="minorHAnsi"/>
                <w:sz w:val="20"/>
                <w:szCs w:val="20"/>
              </w:rPr>
              <w:t>3</w:t>
            </w:r>
            <w:r w:rsidR="0021211E" w:rsidRPr="00A63173">
              <w:rPr>
                <w:rFonts w:asciiTheme="minorHAnsi" w:hAnsiTheme="minorHAnsi" w:cstheme="minorHAnsi"/>
                <w:sz w:val="20"/>
                <w:szCs w:val="20"/>
              </w:rPr>
              <w:t xml:space="preserve"> (only offered 1 time per year)</w:t>
            </w:r>
            <w:r w:rsidRPr="00A63173">
              <w:rPr>
                <w:rFonts w:asciiTheme="minorHAnsi" w:hAnsiTheme="minorHAnsi" w:cstheme="minorHAnsi"/>
                <w:sz w:val="20"/>
                <w:szCs w:val="20"/>
              </w:rPr>
              <w:t>:</w:t>
            </w:r>
            <w:r w:rsidR="000477CF" w:rsidRPr="00A63173">
              <w:rPr>
                <w:rFonts w:asciiTheme="minorHAnsi" w:hAnsiTheme="minorHAnsi" w:cstheme="minorHAnsi"/>
                <w:sz w:val="20"/>
                <w:szCs w:val="20"/>
              </w:rPr>
              <w:t xml:space="preserve">  </w:t>
            </w:r>
          </w:p>
          <w:p w14:paraId="5BD573FA" w14:textId="6010D56F" w:rsidR="00B96953" w:rsidRPr="00A63173" w:rsidRDefault="00B96953" w:rsidP="00DE0A58">
            <w:pPr>
              <w:pStyle w:val="ListParagraph"/>
              <w:widowControl/>
              <w:numPr>
                <w:ilvl w:val="0"/>
                <w:numId w:val="34"/>
              </w:numPr>
              <w:overflowPunct/>
              <w:adjustRightInd/>
              <w:rPr>
                <w:rFonts w:asciiTheme="minorHAnsi" w:hAnsiTheme="minorHAnsi" w:cstheme="minorHAnsi"/>
                <w:sz w:val="20"/>
                <w:szCs w:val="20"/>
              </w:rPr>
            </w:pPr>
            <w:r w:rsidRPr="00A63173">
              <w:rPr>
                <w:rFonts w:asciiTheme="minorHAnsi" w:hAnsiTheme="minorHAnsi" w:cstheme="minorHAnsi"/>
                <w:sz w:val="20"/>
                <w:szCs w:val="20"/>
              </w:rPr>
              <w:t>CHLD 61 - Language Arts and Art Media for Young Children</w:t>
            </w:r>
          </w:p>
          <w:p w14:paraId="33E55420" w14:textId="774CE40B" w:rsidR="00DE6365" w:rsidRPr="00A63173" w:rsidRDefault="00DE6365" w:rsidP="00DE0A58">
            <w:pPr>
              <w:pStyle w:val="ListParagraph"/>
              <w:widowControl/>
              <w:numPr>
                <w:ilvl w:val="0"/>
                <w:numId w:val="34"/>
              </w:numPr>
              <w:overflowPunct/>
              <w:adjustRightInd/>
              <w:rPr>
                <w:rFonts w:asciiTheme="minorHAnsi" w:hAnsiTheme="minorHAnsi" w:cstheme="minorHAnsi"/>
                <w:sz w:val="20"/>
                <w:szCs w:val="20"/>
              </w:rPr>
            </w:pPr>
            <w:r w:rsidRPr="00A63173">
              <w:rPr>
                <w:rFonts w:asciiTheme="minorHAnsi" w:hAnsiTheme="minorHAnsi" w:cstheme="minorHAnsi"/>
                <w:sz w:val="20"/>
                <w:szCs w:val="20"/>
              </w:rPr>
              <w:t>CHLD 63 - Math and Science for Young Children</w:t>
            </w:r>
            <w:r w:rsidR="006D0726" w:rsidRPr="00A63173">
              <w:rPr>
                <w:rFonts w:asciiTheme="minorHAnsi" w:hAnsiTheme="minorHAnsi" w:cstheme="minorHAnsi"/>
                <w:sz w:val="20"/>
                <w:szCs w:val="20"/>
              </w:rPr>
              <w:t xml:space="preserve"> (on-line)</w:t>
            </w:r>
          </w:p>
          <w:p w14:paraId="77809082" w14:textId="7F1DAF9F" w:rsidR="00DE6365" w:rsidRPr="00A63173" w:rsidRDefault="00DE6365" w:rsidP="00DE0A58">
            <w:pPr>
              <w:pStyle w:val="ListParagraph"/>
              <w:widowControl/>
              <w:numPr>
                <w:ilvl w:val="0"/>
                <w:numId w:val="34"/>
              </w:numPr>
              <w:overflowPunct/>
              <w:adjustRightInd/>
              <w:rPr>
                <w:rFonts w:asciiTheme="minorHAnsi" w:hAnsiTheme="minorHAnsi" w:cstheme="minorHAnsi"/>
                <w:sz w:val="20"/>
                <w:szCs w:val="20"/>
              </w:rPr>
            </w:pPr>
            <w:r w:rsidRPr="00A63173">
              <w:rPr>
                <w:rFonts w:asciiTheme="minorHAnsi" w:hAnsiTheme="minorHAnsi" w:cstheme="minorHAnsi"/>
                <w:sz w:val="20"/>
                <w:szCs w:val="20"/>
              </w:rPr>
              <w:t>CHLD 71B - Personnel and Leadership in Child Development Programs</w:t>
            </w:r>
            <w:r w:rsidR="006D0726" w:rsidRPr="00A63173">
              <w:rPr>
                <w:rFonts w:asciiTheme="minorHAnsi" w:hAnsiTheme="minorHAnsi" w:cstheme="minorHAnsi"/>
                <w:sz w:val="20"/>
                <w:szCs w:val="20"/>
              </w:rPr>
              <w:t xml:space="preserve"> (on-line)</w:t>
            </w:r>
          </w:p>
          <w:p w14:paraId="70A2D44A" w14:textId="609B326A" w:rsidR="00DE6365" w:rsidRPr="00A63173" w:rsidRDefault="00DE6365" w:rsidP="00DE0A58">
            <w:pPr>
              <w:pStyle w:val="ListParagraph"/>
              <w:widowControl/>
              <w:numPr>
                <w:ilvl w:val="0"/>
                <w:numId w:val="34"/>
              </w:numPr>
              <w:overflowPunct/>
              <w:adjustRightInd/>
              <w:rPr>
                <w:rFonts w:asciiTheme="minorHAnsi" w:hAnsiTheme="minorHAnsi" w:cstheme="minorHAnsi"/>
                <w:sz w:val="20"/>
                <w:szCs w:val="20"/>
              </w:rPr>
            </w:pPr>
            <w:r w:rsidRPr="00A63173">
              <w:rPr>
                <w:rFonts w:asciiTheme="minorHAnsi" w:hAnsiTheme="minorHAnsi" w:cstheme="minorHAnsi"/>
                <w:sz w:val="20"/>
                <w:szCs w:val="20"/>
              </w:rPr>
              <w:t>CHLD 74 - Program Planning for the School Age Child</w:t>
            </w:r>
            <w:r w:rsidR="006D0726" w:rsidRPr="00A63173">
              <w:rPr>
                <w:rFonts w:asciiTheme="minorHAnsi" w:hAnsiTheme="minorHAnsi" w:cstheme="minorHAnsi"/>
                <w:sz w:val="20"/>
                <w:szCs w:val="20"/>
              </w:rPr>
              <w:t xml:space="preserve"> (on-line)</w:t>
            </w:r>
          </w:p>
          <w:p w14:paraId="3CEA0525" w14:textId="209142C2" w:rsidR="006D0726" w:rsidRPr="00A63173" w:rsidRDefault="006D0726" w:rsidP="00DE0A58">
            <w:pPr>
              <w:pStyle w:val="ListParagraph"/>
              <w:widowControl/>
              <w:numPr>
                <w:ilvl w:val="0"/>
                <w:numId w:val="34"/>
              </w:numPr>
              <w:overflowPunct/>
              <w:adjustRightInd/>
              <w:rPr>
                <w:rFonts w:asciiTheme="minorHAnsi" w:hAnsiTheme="minorHAnsi" w:cstheme="minorHAnsi"/>
                <w:sz w:val="20"/>
                <w:szCs w:val="20"/>
              </w:rPr>
            </w:pPr>
            <w:r w:rsidRPr="00A63173">
              <w:rPr>
                <w:rFonts w:asciiTheme="minorHAnsi" w:hAnsiTheme="minorHAnsi" w:cstheme="minorHAnsi"/>
                <w:sz w:val="20"/>
                <w:szCs w:val="20"/>
              </w:rPr>
              <w:t xml:space="preserve">CHLD 79 – </w:t>
            </w:r>
            <w:r w:rsidR="006400C2" w:rsidRPr="00A63173">
              <w:rPr>
                <w:rFonts w:asciiTheme="minorHAnsi" w:hAnsiTheme="minorHAnsi" w:cstheme="minorHAnsi"/>
                <w:sz w:val="20"/>
                <w:szCs w:val="20"/>
              </w:rPr>
              <w:t>Infant Toddler Care &amp; Education (</w:t>
            </w:r>
            <w:r w:rsidR="00091502">
              <w:rPr>
                <w:rFonts w:asciiTheme="minorHAnsi" w:hAnsiTheme="minorHAnsi" w:cstheme="minorHAnsi"/>
                <w:sz w:val="20"/>
                <w:szCs w:val="20"/>
              </w:rPr>
              <w:t xml:space="preserve">on-line </w:t>
            </w:r>
            <w:r w:rsidR="006400C2" w:rsidRPr="00A63173">
              <w:rPr>
                <w:rFonts w:asciiTheme="minorHAnsi" w:hAnsiTheme="minorHAnsi" w:cstheme="minorHAnsi"/>
                <w:sz w:val="20"/>
                <w:szCs w:val="20"/>
              </w:rPr>
              <w:t>2</w:t>
            </w:r>
            <w:r w:rsidR="006400C2" w:rsidRPr="00A63173">
              <w:rPr>
                <w:rFonts w:asciiTheme="minorHAnsi" w:hAnsiTheme="minorHAnsi" w:cstheme="minorHAnsi"/>
                <w:sz w:val="20"/>
                <w:szCs w:val="20"/>
                <w:vertAlign w:val="superscript"/>
              </w:rPr>
              <w:t>nd</w:t>
            </w:r>
            <w:r w:rsidR="006400C2" w:rsidRPr="00A63173">
              <w:rPr>
                <w:rFonts w:asciiTheme="minorHAnsi" w:hAnsiTheme="minorHAnsi" w:cstheme="minorHAnsi"/>
                <w:sz w:val="20"/>
                <w:szCs w:val="20"/>
              </w:rPr>
              <w:t xml:space="preserve"> 8 weeks)</w:t>
            </w:r>
          </w:p>
          <w:p w14:paraId="76C0BE9D" w14:textId="0BB2B3A9" w:rsidR="0021211E" w:rsidRPr="00A63173" w:rsidRDefault="0021211E" w:rsidP="00DE0A58">
            <w:pPr>
              <w:pStyle w:val="ListParagraph"/>
              <w:widowControl/>
              <w:numPr>
                <w:ilvl w:val="0"/>
                <w:numId w:val="34"/>
              </w:numPr>
              <w:overflowPunct/>
              <w:adjustRightInd/>
              <w:rPr>
                <w:rFonts w:asciiTheme="minorHAnsi" w:hAnsiTheme="minorHAnsi" w:cstheme="minorHAnsi"/>
                <w:sz w:val="20"/>
                <w:szCs w:val="20"/>
              </w:rPr>
            </w:pPr>
            <w:r w:rsidRPr="00A63173">
              <w:rPr>
                <w:rFonts w:asciiTheme="minorHAnsi" w:hAnsiTheme="minorHAnsi" w:cstheme="minorHAnsi"/>
                <w:sz w:val="20"/>
                <w:szCs w:val="20"/>
              </w:rPr>
              <w:t xml:space="preserve">CHLD 85 - Infants </w:t>
            </w:r>
            <w:r w:rsidR="006D0726" w:rsidRPr="00A63173">
              <w:rPr>
                <w:rFonts w:asciiTheme="minorHAnsi" w:hAnsiTheme="minorHAnsi" w:cstheme="minorHAnsi"/>
                <w:sz w:val="20"/>
                <w:szCs w:val="20"/>
              </w:rPr>
              <w:t>a</w:t>
            </w:r>
            <w:r w:rsidRPr="00A63173">
              <w:rPr>
                <w:rFonts w:asciiTheme="minorHAnsi" w:hAnsiTheme="minorHAnsi" w:cstheme="minorHAnsi"/>
                <w:sz w:val="20"/>
                <w:szCs w:val="20"/>
              </w:rPr>
              <w:t>t Risk</w:t>
            </w:r>
            <w:r w:rsidR="006D0726" w:rsidRPr="00A63173">
              <w:rPr>
                <w:rFonts w:asciiTheme="minorHAnsi" w:hAnsiTheme="minorHAnsi" w:cstheme="minorHAnsi"/>
                <w:sz w:val="20"/>
                <w:szCs w:val="20"/>
              </w:rPr>
              <w:t xml:space="preserve"> (on-line)</w:t>
            </w:r>
          </w:p>
          <w:p w14:paraId="35C5CD06" w14:textId="0FB07574" w:rsidR="00ED0F61" w:rsidRPr="00A63173" w:rsidRDefault="00404F28" w:rsidP="00DE0A58">
            <w:pPr>
              <w:pStyle w:val="ListParagraph"/>
              <w:widowControl/>
              <w:numPr>
                <w:ilvl w:val="0"/>
                <w:numId w:val="19"/>
              </w:numPr>
              <w:overflowPunct/>
              <w:adjustRightInd/>
              <w:ind w:left="360"/>
              <w:rPr>
                <w:rFonts w:asciiTheme="minorHAnsi" w:hAnsiTheme="minorHAnsi" w:cstheme="minorHAnsi"/>
                <w:sz w:val="20"/>
                <w:szCs w:val="20"/>
              </w:rPr>
            </w:pPr>
            <w:r w:rsidRPr="00A63173">
              <w:rPr>
                <w:rFonts w:asciiTheme="minorHAnsi" w:hAnsiTheme="minorHAnsi" w:cstheme="minorHAnsi"/>
                <w:sz w:val="20"/>
                <w:szCs w:val="20"/>
              </w:rPr>
              <w:t xml:space="preserve">Updates to curriculum were entered and </w:t>
            </w:r>
            <w:r w:rsidR="00AA4593" w:rsidRPr="00A63173">
              <w:rPr>
                <w:rFonts w:asciiTheme="minorHAnsi" w:hAnsiTheme="minorHAnsi" w:cstheme="minorHAnsi"/>
                <w:sz w:val="20"/>
                <w:szCs w:val="20"/>
              </w:rPr>
              <w:t xml:space="preserve">are in the </w:t>
            </w:r>
            <w:r w:rsidRPr="00A63173">
              <w:rPr>
                <w:rFonts w:asciiTheme="minorHAnsi" w:hAnsiTheme="minorHAnsi" w:cstheme="minorHAnsi"/>
                <w:sz w:val="20"/>
                <w:szCs w:val="20"/>
              </w:rPr>
              <w:t xml:space="preserve">final stages of approval for the following course and certificates:  </w:t>
            </w:r>
          </w:p>
          <w:p w14:paraId="2D476596" w14:textId="61BDC56D" w:rsidR="00ED0F61" w:rsidRPr="00A63173" w:rsidRDefault="00404F28" w:rsidP="00DE0A58">
            <w:pPr>
              <w:pStyle w:val="ListParagraph"/>
              <w:widowControl/>
              <w:numPr>
                <w:ilvl w:val="0"/>
                <w:numId w:val="37"/>
              </w:numPr>
              <w:overflowPunct/>
              <w:adjustRightInd/>
              <w:rPr>
                <w:rFonts w:asciiTheme="minorHAnsi" w:hAnsiTheme="minorHAnsi" w:cstheme="minorHAnsi"/>
                <w:sz w:val="20"/>
                <w:szCs w:val="20"/>
              </w:rPr>
            </w:pPr>
            <w:r w:rsidRPr="00A63173">
              <w:rPr>
                <w:rFonts w:asciiTheme="minorHAnsi" w:hAnsiTheme="minorHAnsi" w:cstheme="minorHAnsi"/>
                <w:sz w:val="20"/>
                <w:szCs w:val="20"/>
              </w:rPr>
              <w:t xml:space="preserve">CHLD </w:t>
            </w:r>
            <w:r w:rsidR="00525BE3" w:rsidRPr="00A63173">
              <w:rPr>
                <w:rFonts w:asciiTheme="minorHAnsi" w:hAnsiTheme="minorHAnsi" w:cstheme="minorHAnsi"/>
                <w:sz w:val="20"/>
                <w:szCs w:val="20"/>
              </w:rPr>
              <w:t>1</w:t>
            </w:r>
          </w:p>
          <w:p w14:paraId="29C25490" w14:textId="21F2B90B" w:rsidR="009F4496" w:rsidRPr="00A63173" w:rsidRDefault="006400C2" w:rsidP="00DE0A58">
            <w:pPr>
              <w:pStyle w:val="ListParagraph"/>
              <w:widowControl/>
              <w:numPr>
                <w:ilvl w:val="0"/>
                <w:numId w:val="37"/>
              </w:numPr>
              <w:overflowPunct/>
              <w:adjustRightInd/>
              <w:rPr>
                <w:rFonts w:asciiTheme="minorHAnsi" w:hAnsiTheme="minorHAnsi" w:cstheme="minorHAnsi"/>
                <w:sz w:val="20"/>
                <w:szCs w:val="20"/>
              </w:rPr>
            </w:pPr>
            <w:r w:rsidRPr="00A63173">
              <w:rPr>
                <w:rFonts w:asciiTheme="minorHAnsi" w:hAnsiTheme="minorHAnsi" w:cstheme="minorHAnsi"/>
                <w:sz w:val="20"/>
                <w:szCs w:val="20"/>
              </w:rPr>
              <w:t xml:space="preserve">CHLD </w:t>
            </w:r>
            <w:r w:rsidR="005A3190" w:rsidRPr="00A63173">
              <w:rPr>
                <w:rFonts w:asciiTheme="minorHAnsi" w:hAnsiTheme="minorHAnsi" w:cstheme="minorHAnsi"/>
                <w:sz w:val="20"/>
                <w:szCs w:val="20"/>
              </w:rPr>
              <w:t>6</w:t>
            </w:r>
          </w:p>
          <w:p w14:paraId="6B2FCB19" w14:textId="1595D3D5" w:rsidR="005A3190" w:rsidRPr="00A63173" w:rsidRDefault="005A3190" w:rsidP="00DE0A58">
            <w:pPr>
              <w:pStyle w:val="ListParagraph"/>
              <w:widowControl/>
              <w:numPr>
                <w:ilvl w:val="0"/>
                <w:numId w:val="37"/>
              </w:numPr>
              <w:overflowPunct/>
              <w:adjustRightInd/>
              <w:rPr>
                <w:rFonts w:asciiTheme="minorHAnsi" w:hAnsiTheme="minorHAnsi" w:cstheme="minorHAnsi"/>
                <w:sz w:val="20"/>
                <w:szCs w:val="20"/>
              </w:rPr>
            </w:pPr>
            <w:r w:rsidRPr="00A63173">
              <w:rPr>
                <w:rFonts w:asciiTheme="minorHAnsi" w:hAnsiTheme="minorHAnsi" w:cstheme="minorHAnsi"/>
                <w:sz w:val="20"/>
                <w:szCs w:val="20"/>
              </w:rPr>
              <w:t>CHLD 66</w:t>
            </w:r>
          </w:p>
          <w:p w14:paraId="5D275F77" w14:textId="204BBFE9" w:rsidR="005A3190" w:rsidRPr="00A63173" w:rsidRDefault="005A3190" w:rsidP="00DE0A58">
            <w:pPr>
              <w:pStyle w:val="ListParagraph"/>
              <w:widowControl/>
              <w:numPr>
                <w:ilvl w:val="0"/>
                <w:numId w:val="37"/>
              </w:numPr>
              <w:overflowPunct/>
              <w:adjustRightInd/>
              <w:rPr>
                <w:rFonts w:asciiTheme="minorHAnsi" w:hAnsiTheme="minorHAnsi" w:cstheme="minorHAnsi"/>
                <w:sz w:val="20"/>
                <w:szCs w:val="20"/>
              </w:rPr>
            </w:pPr>
            <w:r w:rsidRPr="00A63173">
              <w:rPr>
                <w:rFonts w:asciiTheme="minorHAnsi" w:hAnsiTheme="minorHAnsi" w:cstheme="minorHAnsi"/>
                <w:sz w:val="20"/>
                <w:szCs w:val="20"/>
              </w:rPr>
              <w:t>CHLD 86/87</w:t>
            </w:r>
          </w:p>
          <w:p w14:paraId="0346DF5A" w14:textId="39CE77E6" w:rsidR="00572C3C" w:rsidRPr="00A63173" w:rsidRDefault="00572C3C" w:rsidP="00DE0A58">
            <w:pPr>
              <w:pStyle w:val="ListParagraph"/>
              <w:widowControl/>
              <w:numPr>
                <w:ilvl w:val="0"/>
                <w:numId w:val="37"/>
              </w:numPr>
              <w:overflowPunct/>
              <w:adjustRightInd/>
              <w:rPr>
                <w:rFonts w:asciiTheme="minorHAnsi" w:hAnsiTheme="minorHAnsi" w:cstheme="minorHAnsi"/>
                <w:sz w:val="20"/>
                <w:szCs w:val="20"/>
              </w:rPr>
            </w:pPr>
            <w:r w:rsidRPr="00A63173">
              <w:rPr>
                <w:rFonts w:asciiTheme="minorHAnsi" w:hAnsiTheme="minorHAnsi" w:cstheme="minorHAnsi"/>
                <w:sz w:val="20"/>
                <w:szCs w:val="20"/>
              </w:rPr>
              <w:t>Child Development – Program Administration</w:t>
            </w:r>
          </w:p>
          <w:p w14:paraId="7C0E1E31" w14:textId="1312C700" w:rsidR="00EE16FB" w:rsidRPr="00A63173" w:rsidRDefault="00572C3C" w:rsidP="00DE0A58">
            <w:pPr>
              <w:pStyle w:val="ListParagraph"/>
              <w:widowControl/>
              <w:numPr>
                <w:ilvl w:val="0"/>
                <w:numId w:val="37"/>
              </w:numPr>
              <w:overflowPunct/>
              <w:adjustRightInd/>
              <w:rPr>
                <w:rFonts w:asciiTheme="minorHAnsi" w:hAnsiTheme="minorHAnsi" w:cstheme="minorHAnsi"/>
                <w:sz w:val="20"/>
                <w:szCs w:val="20"/>
              </w:rPr>
            </w:pPr>
            <w:r w:rsidRPr="00A63173">
              <w:rPr>
                <w:rFonts w:asciiTheme="minorHAnsi" w:hAnsiTheme="minorHAnsi" w:cstheme="minorHAnsi"/>
                <w:sz w:val="20"/>
                <w:szCs w:val="20"/>
              </w:rPr>
              <w:t xml:space="preserve">Child Development - </w:t>
            </w:r>
            <w:r w:rsidR="00ED0F61" w:rsidRPr="00A63173">
              <w:rPr>
                <w:rFonts w:asciiTheme="minorHAnsi" w:hAnsiTheme="minorHAnsi" w:cstheme="minorHAnsi"/>
                <w:sz w:val="20"/>
                <w:szCs w:val="20"/>
              </w:rPr>
              <w:t>Early Intervention &amp; Inclusion</w:t>
            </w:r>
            <w:r w:rsidR="00EE16FB" w:rsidRPr="00A63173">
              <w:rPr>
                <w:rFonts w:asciiTheme="minorHAnsi" w:hAnsiTheme="minorHAnsi" w:cstheme="minorHAnsi"/>
                <w:sz w:val="20"/>
                <w:szCs w:val="20"/>
              </w:rPr>
              <w:t xml:space="preserve"> Certificate</w:t>
            </w:r>
            <w:r w:rsidRPr="00A63173">
              <w:rPr>
                <w:rFonts w:asciiTheme="minorHAnsi" w:hAnsiTheme="minorHAnsi" w:cstheme="minorHAnsi"/>
                <w:sz w:val="20"/>
                <w:szCs w:val="20"/>
              </w:rPr>
              <w:t xml:space="preserve"> (new)</w:t>
            </w:r>
          </w:p>
          <w:p w14:paraId="52690D29" w14:textId="73DB6E8B" w:rsidR="00572C3C" w:rsidRPr="00A63173" w:rsidRDefault="00572C3C" w:rsidP="00DE0A58">
            <w:pPr>
              <w:pStyle w:val="ListParagraph"/>
              <w:widowControl/>
              <w:numPr>
                <w:ilvl w:val="0"/>
                <w:numId w:val="37"/>
              </w:numPr>
              <w:overflowPunct/>
              <w:adjustRightInd/>
              <w:rPr>
                <w:rFonts w:asciiTheme="minorHAnsi" w:hAnsiTheme="minorHAnsi" w:cstheme="minorHAnsi"/>
                <w:sz w:val="20"/>
                <w:szCs w:val="20"/>
              </w:rPr>
            </w:pPr>
            <w:r w:rsidRPr="00A63173">
              <w:rPr>
                <w:rFonts w:asciiTheme="minorHAnsi" w:hAnsiTheme="minorHAnsi" w:cstheme="minorHAnsi"/>
                <w:sz w:val="20"/>
                <w:szCs w:val="20"/>
              </w:rPr>
              <w:t>Child Development – Infant/Toddler Care Teacher Certificate</w:t>
            </w:r>
          </w:p>
          <w:p w14:paraId="3557FF62" w14:textId="3B86F207" w:rsidR="00572C3C" w:rsidRPr="00A63173" w:rsidRDefault="00572C3C" w:rsidP="00DE0A58">
            <w:pPr>
              <w:pStyle w:val="ListParagraph"/>
              <w:widowControl/>
              <w:numPr>
                <w:ilvl w:val="0"/>
                <w:numId w:val="37"/>
              </w:numPr>
              <w:overflowPunct/>
              <w:adjustRightInd/>
              <w:rPr>
                <w:rFonts w:asciiTheme="minorHAnsi" w:hAnsiTheme="minorHAnsi" w:cstheme="minorHAnsi"/>
                <w:sz w:val="20"/>
                <w:szCs w:val="20"/>
              </w:rPr>
            </w:pPr>
            <w:r w:rsidRPr="00A63173">
              <w:rPr>
                <w:rFonts w:asciiTheme="minorHAnsi" w:hAnsiTheme="minorHAnsi" w:cstheme="minorHAnsi"/>
                <w:sz w:val="20"/>
                <w:szCs w:val="20"/>
              </w:rPr>
              <w:t>Child Development AS</w:t>
            </w:r>
          </w:p>
          <w:p w14:paraId="2D23C67E" w14:textId="3740267D" w:rsidR="00572C3C" w:rsidRPr="00A63173" w:rsidRDefault="00572C3C" w:rsidP="00DE0A58">
            <w:pPr>
              <w:pStyle w:val="ListParagraph"/>
              <w:widowControl/>
              <w:numPr>
                <w:ilvl w:val="0"/>
                <w:numId w:val="37"/>
              </w:numPr>
              <w:overflowPunct/>
              <w:adjustRightInd/>
              <w:rPr>
                <w:rFonts w:asciiTheme="minorHAnsi" w:hAnsiTheme="minorHAnsi" w:cstheme="minorHAnsi"/>
                <w:sz w:val="20"/>
                <w:szCs w:val="20"/>
              </w:rPr>
            </w:pPr>
            <w:r w:rsidRPr="00A63173">
              <w:rPr>
                <w:rFonts w:asciiTheme="minorHAnsi" w:hAnsiTheme="minorHAnsi" w:cstheme="minorHAnsi"/>
                <w:sz w:val="20"/>
                <w:szCs w:val="20"/>
              </w:rPr>
              <w:t>Early Childhood Education AS-T</w:t>
            </w:r>
          </w:p>
          <w:p w14:paraId="4D525275" w14:textId="508A80A5" w:rsidR="009F4496" w:rsidRPr="00A63173" w:rsidRDefault="009F4496" w:rsidP="00DE0A58">
            <w:pPr>
              <w:pStyle w:val="ListParagraph"/>
              <w:widowControl/>
              <w:numPr>
                <w:ilvl w:val="0"/>
                <w:numId w:val="37"/>
              </w:numPr>
              <w:overflowPunct/>
              <w:adjustRightInd/>
              <w:rPr>
                <w:rFonts w:asciiTheme="minorHAnsi" w:hAnsiTheme="minorHAnsi" w:cstheme="minorHAnsi"/>
                <w:sz w:val="20"/>
                <w:szCs w:val="20"/>
              </w:rPr>
            </w:pPr>
            <w:r w:rsidRPr="00A63173">
              <w:rPr>
                <w:rFonts w:asciiTheme="minorHAnsi" w:hAnsiTheme="minorHAnsi" w:cstheme="minorHAnsi"/>
                <w:sz w:val="20"/>
                <w:szCs w:val="20"/>
              </w:rPr>
              <w:t>Early Intervention &amp; Inclusion AS</w:t>
            </w:r>
          </w:p>
          <w:p w14:paraId="0B807AE6" w14:textId="73CF3DB8" w:rsidR="001948F1" w:rsidRPr="00A63173" w:rsidRDefault="001948F1" w:rsidP="00DE0A58">
            <w:pPr>
              <w:pStyle w:val="ListParagraph"/>
              <w:widowControl/>
              <w:numPr>
                <w:ilvl w:val="0"/>
                <w:numId w:val="19"/>
              </w:numPr>
              <w:overflowPunct/>
              <w:adjustRightInd/>
              <w:ind w:left="432"/>
              <w:rPr>
                <w:rFonts w:asciiTheme="minorHAnsi" w:hAnsiTheme="minorHAnsi" w:cstheme="minorHAnsi"/>
                <w:sz w:val="20"/>
                <w:szCs w:val="20"/>
              </w:rPr>
            </w:pPr>
            <w:r w:rsidRPr="00A63173">
              <w:rPr>
                <w:rFonts w:asciiTheme="minorHAnsi" w:hAnsiTheme="minorHAnsi" w:cstheme="minorHAnsi"/>
                <w:sz w:val="20"/>
                <w:szCs w:val="20"/>
              </w:rPr>
              <w:lastRenderedPageBreak/>
              <w:t xml:space="preserve">We provided the following </w:t>
            </w:r>
            <w:r w:rsidR="004A670D" w:rsidRPr="00A63173">
              <w:rPr>
                <w:rFonts w:asciiTheme="minorHAnsi" w:hAnsiTheme="minorHAnsi" w:cstheme="minorHAnsi"/>
                <w:sz w:val="20"/>
                <w:szCs w:val="20"/>
              </w:rPr>
              <w:t xml:space="preserve">Zoom </w:t>
            </w:r>
            <w:r w:rsidRPr="00A63173">
              <w:rPr>
                <w:rFonts w:asciiTheme="minorHAnsi" w:hAnsiTheme="minorHAnsi" w:cstheme="minorHAnsi"/>
                <w:sz w:val="20"/>
                <w:szCs w:val="20"/>
              </w:rPr>
              <w:t>workshops for CDE students:</w:t>
            </w:r>
          </w:p>
          <w:p w14:paraId="3ADA3CCD" w14:textId="0CE21A73" w:rsidR="001948F1" w:rsidRPr="00A63173" w:rsidRDefault="001948F1" w:rsidP="00DE0A58">
            <w:pPr>
              <w:pStyle w:val="ListParagraph"/>
              <w:widowControl/>
              <w:numPr>
                <w:ilvl w:val="0"/>
                <w:numId w:val="38"/>
              </w:numPr>
              <w:overflowPunct/>
              <w:adjustRightInd/>
              <w:rPr>
                <w:rFonts w:asciiTheme="minorHAnsi" w:hAnsiTheme="minorHAnsi" w:cstheme="minorHAnsi"/>
                <w:sz w:val="20"/>
                <w:szCs w:val="20"/>
              </w:rPr>
            </w:pPr>
            <w:r w:rsidRPr="00A63173">
              <w:rPr>
                <w:rFonts w:asciiTheme="minorHAnsi" w:hAnsiTheme="minorHAnsi" w:cstheme="minorHAnsi"/>
                <w:sz w:val="20"/>
                <w:szCs w:val="20"/>
              </w:rPr>
              <w:t xml:space="preserve">General Information Session - </w:t>
            </w:r>
            <w:r w:rsidR="004A670D" w:rsidRPr="00A63173">
              <w:rPr>
                <w:rFonts w:asciiTheme="minorHAnsi" w:hAnsiTheme="minorHAnsi" w:cstheme="minorHAnsi"/>
                <w:sz w:val="20"/>
                <w:szCs w:val="20"/>
              </w:rPr>
              <w:t>Wednes</w:t>
            </w:r>
            <w:r w:rsidRPr="00A63173">
              <w:rPr>
                <w:rFonts w:asciiTheme="minorHAnsi" w:hAnsiTheme="minorHAnsi" w:cstheme="minorHAnsi"/>
                <w:sz w:val="20"/>
                <w:szCs w:val="20"/>
              </w:rPr>
              <w:t xml:space="preserve">day, </w:t>
            </w:r>
            <w:r w:rsidR="000447E0" w:rsidRPr="00A63173">
              <w:rPr>
                <w:rFonts w:asciiTheme="minorHAnsi" w:hAnsiTheme="minorHAnsi" w:cstheme="minorHAnsi"/>
                <w:sz w:val="20"/>
                <w:szCs w:val="20"/>
              </w:rPr>
              <w:t>10</w:t>
            </w:r>
            <w:r w:rsidRPr="00A63173">
              <w:rPr>
                <w:rFonts w:asciiTheme="minorHAnsi" w:hAnsiTheme="minorHAnsi" w:cstheme="minorHAnsi"/>
                <w:sz w:val="20"/>
                <w:szCs w:val="20"/>
              </w:rPr>
              <w:t>/1</w:t>
            </w:r>
            <w:r w:rsidR="000447E0" w:rsidRPr="00A63173">
              <w:rPr>
                <w:rFonts w:asciiTheme="minorHAnsi" w:hAnsiTheme="minorHAnsi" w:cstheme="minorHAnsi"/>
                <w:sz w:val="20"/>
                <w:szCs w:val="20"/>
              </w:rPr>
              <w:t xml:space="preserve">5 </w:t>
            </w:r>
            <w:r w:rsidR="004A670D" w:rsidRPr="00A63173">
              <w:rPr>
                <w:rFonts w:asciiTheme="minorHAnsi" w:hAnsiTheme="minorHAnsi" w:cstheme="minorHAnsi"/>
                <w:sz w:val="20"/>
                <w:szCs w:val="20"/>
              </w:rPr>
              <w:t>4:30</w:t>
            </w:r>
            <w:r w:rsidRPr="00A63173">
              <w:rPr>
                <w:rFonts w:asciiTheme="minorHAnsi" w:hAnsiTheme="minorHAnsi" w:cstheme="minorHAnsi"/>
                <w:sz w:val="20"/>
                <w:szCs w:val="20"/>
              </w:rPr>
              <w:t>-</w:t>
            </w:r>
            <w:r w:rsidR="004A670D" w:rsidRPr="00A63173">
              <w:rPr>
                <w:rFonts w:asciiTheme="minorHAnsi" w:hAnsiTheme="minorHAnsi" w:cstheme="minorHAnsi"/>
                <w:sz w:val="20"/>
                <w:szCs w:val="20"/>
              </w:rPr>
              <w:t>6</w:t>
            </w:r>
            <w:r w:rsidRPr="00A63173">
              <w:rPr>
                <w:rFonts w:asciiTheme="minorHAnsi" w:hAnsiTheme="minorHAnsi" w:cstheme="minorHAnsi"/>
                <w:sz w:val="20"/>
                <w:szCs w:val="20"/>
              </w:rPr>
              <w:t>:</w:t>
            </w:r>
            <w:r w:rsidR="004A670D" w:rsidRPr="00A63173">
              <w:rPr>
                <w:rFonts w:asciiTheme="minorHAnsi" w:hAnsiTheme="minorHAnsi" w:cstheme="minorHAnsi"/>
                <w:sz w:val="20"/>
                <w:szCs w:val="20"/>
              </w:rPr>
              <w:t>00</w:t>
            </w:r>
            <w:r w:rsidRPr="00A63173">
              <w:rPr>
                <w:rFonts w:asciiTheme="minorHAnsi" w:hAnsiTheme="minorHAnsi" w:cstheme="minorHAnsi"/>
                <w:sz w:val="20"/>
                <w:szCs w:val="20"/>
              </w:rPr>
              <w:t>PM</w:t>
            </w:r>
          </w:p>
          <w:p w14:paraId="043EF3A7" w14:textId="70BDB3B2" w:rsidR="001948F1" w:rsidRPr="00A63173" w:rsidRDefault="001948F1" w:rsidP="00DE0A58">
            <w:pPr>
              <w:pStyle w:val="ListParagraph"/>
              <w:widowControl/>
              <w:numPr>
                <w:ilvl w:val="0"/>
                <w:numId w:val="38"/>
              </w:numPr>
              <w:overflowPunct/>
              <w:adjustRightInd/>
              <w:rPr>
                <w:rFonts w:asciiTheme="minorHAnsi" w:hAnsiTheme="minorHAnsi" w:cstheme="minorHAnsi"/>
                <w:sz w:val="20"/>
                <w:szCs w:val="20"/>
              </w:rPr>
            </w:pPr>
            <w:r w:rsidRPr="00A63173">
              <w:rPr>
                <w:rFonts w:asciiTheme="minorHAnsi" w:hAnsiTheme="minorHAnsi" w:cstheme="minorHAnsi"/>
                <w:sz w:val="20"/>
                <w:szCs w:val="20"/>
              </w:rPr>
              <w:t xml:space="preserve">Permit Information Session </w:t>
            </w:r>
            <w:r w:rsidR="002C44DC" w:rsidRPr="00A63173">
              <w:rPr>
                <w:rFonts w:asciiTheme="minorHAnsi" w:hAnsiTheme="minorHAnsi" w:cstheme="minorHAnsi"/>
                <w:sz w:val="20"/>
                <w:szCs w:val="20"/>
              </w:rPr>
              <w:t xml:space="preserve">- </w:t>
            </w:r>
            <w:r w:rsidRPr="00A63173">
              <w:rPr>
                <w:rFonts w:asciiTheme="minorHAnsi" w:hAnsiTheme="minorHAnsi" w:cstheme="minorHAnsi"/>
                <w:sz w:val="20"/>
                <w:szCs w:val="20"/>
              </w:rPr>
              <w:t>Wednesday 10/</w:t>
            </w:r>
            <w:r w:rsidR="004A670D" w:rsidRPr="00A63173">
              <w:rPr>
                <w:rFonts w:asciiTheme="minorHAnsi" w:hAnsiTheme="minorHAnsi" w:cstheme="minorHAnsi"/>
                <w:sz w:val="20"/>
                <w:szCs w:val="20"/>
              </w:rPr>
              <w:t>19</w:t>
            </w:r>
            <w:r w:rsidRPr="00A63173">
              <w:rPr>
                <w:rFonts w:asciiTheme="minorHAnsi" w:hAnsiTheme="minorHAnsi" w:cstheme="minorHAnsi"/>
                <w:sz w:val="20"/>
                <w:szCs w:val="20"/>
              </w:rPr>
              <w:t xml:space="preserve"> </w:t>
            </w:r>
            <w:r w:rsidR="004A670D" w:rsidRPr="00A63173">
              <w:rPr>
                <w:rFonts w:asciiTheme="minorHAnsi" w:hAnsiTheme="minorHAnsi" w:cstheme="minorHAnsi"/>
                <w:sz w:val="20"/>
                <w:szCs w:val="20"/>
              </w:rPr>
              <w:t>4</w:t>
            </w:r>
            <w:r w:rsidRPr="00A63173">
              <w:rPr>
                <w:rFonts w:asciiTheme="minorHAnsi" w:hAnsiTheme="minorHAnsi" w:cstheme="minorHAnsi"/>
                <w:sz w:val="20"/>
                <w:szCs w:val="20"/>
              </w:rPr>
              <w:t>:</w:t>
            </w:r>
            <w:r w:rsidR="004A670D" w:rsidRPr="00A63173">
              <w:rPr>
                <w:rFonts w:asciiTheme="minorHAnsi" w:hAnsiTheme="minorHAnsi" w:cstheme="minorHAnsi"/>
                <w:sz w:val="20"/>
                <w:szCs w:val="20"/>
              </w:rPr>
              <w:t>3</w:t>
            </w:r>
            <w:r w:rsidRPr="00A63173">
              <w:rPr>
                <w:rFonts w:asciiTheme="minorHAnsi" w:hAnsiTheme="minorHAnsi" w:cstheme="minorHAnsi"/>
                <w:sz w:val="20"/>
                <w:szCs w:val="20"/>
              </w:rPr>
              <w:t>0-6:30PM</w:t>
            </w:r>
          </w:p>
          <w:p w14:paraId="172D31E8" w14:textId="27465778" w:rsidR="009F4496" w:rsidRPr="00A63173" w:rsidRDefault="005A3190" w:rsidP="00DE0A58">
            <w:pPr>
              <w:pStyle w:val="ListParagraph"/>
              <w:widowControl/>
              <w:numPr>
                <w:ilvl w:val="0"/>
                <w:numId w:val="19"/>
              </w:numPr>
              <w:overflowPunct/>
              <w:adjustRightInd/>
              <w:ind w:left="432"/>
              <w:rPr>
                <w:rFonts w:asciiTheme="minorHAnsi" w:hAnsiTheme="minorHAnsi" w:cstheme="minorHAnsi"/>
                <w:sz w:val="20"/>
                <w:szCs w:val="20"/>
              </w:rPr>
            </w:pPr>
            <w:r w:rsidRPr="00A63173">
              <w:rPr>
                <w:rFonts w:asciiTheme="minorHAnsi" w:hAnsiTheme="minorHAnsi" w:cstheme="minorHAnsi"/>
                <w:sz w:val="20"/>
                <w:szCs w:val="20"/>
              </w:rPr>
              <w:t>Provide comprehensive information and updates to students at</w:t>
            </w:r>
            <w:r w:rsidR="00844DE9" w:rsidRPr="00A63173">
              <w:rPr>
                <w:rFonts w:asciiTheme="minorHAnsi" w:hAnsiTheme="minorHAnsi" w:cstheme="minorHAnsi"/>
                <w:sz w:val="20"/>
                <w:szCs w:val="20"/>
              </w:rPr>
              <w:t xml:space="preserve"> </w:t>
            </w:r>
            <w:hyperlink r:id="rId13" w:history="1">
              <w:r w:rsidR="00255A83" w:rsidRPr="00A63173">
                <w:rPr>
                  <w:rStyle w:val="Hyperlink"/>
                  <w:rFonts w:asciiTheme="minorHAnsi" w:hAnsiTheme="minorHAnsi" w:cstheme="minorHAnsi"/>
                  <w:sz w:val="20"/>
                  <w:szCs w:val="20"/>
                </w:rPr>
                <w:t>Child Development &amp; Education Department</w:t>
              </w:r>
            </w:hyperlink>
            <w:r w:rsidR="00255A83" w:rsidRPr="00A63173">
              <w:rPr>
                <w:rFonts w:asciiTheme="minorHAnsi" w:hAnsiTheme="minorHAnsi" w:cstheme="minorHAnsi"/>
                <w:sz w:val="20"/>
                <w:szCs w:val="20"/>
              </w:rPr>
              <w:t xml:space="preserve"> webpage updates and </w:t>
            </w:r>
            <w:hyperlink r:id="rId14" w:history="1">
              <w:r w:rsidR="00370C4C" w:rsidRPr="00A63173">
                <w:rPr>
                  <w:rStyle w:val="Hyperlink"/>
                  <w:rFonts w:asciiTheme="minorHAnsi" w:hAnsiTheme="minorHAnsi" w:cstheme="minorHAnsi"/>
                  <w:sz w:val="20"/>
                  <w:szCs w:val="20"/>
                </w:rPr>
                <w:t>Instagram page</w:t>
              </w:r>
            </w:hyperlink>
            <w:r w:rsidR="009F4496" w:rsidRPr="00A63173">
              <w:rPr>
                <w:rFonts w:asciiTheme="minorHAnsi" w:hAnsiTheme="minorHAnsi" w:cstheme="minorHAnsi"/>
                <w:sz w:val="20"/>
                <w:szCs w:val="20"/>
              </w:rPr>
              <w:t>.</w:t>
            </w:r>
          </w:p>
        </w:tc>
        <w:tc>
          <w:tcPr>
            <w:tcW w:w="3165" w:type="dxa"/>
            <w:vAlign w:val="center"/>
          </w:tcPr>
          <w:p w14:paraId="36273BD9" w14:textId="4674C606" w:rsidR="007974DE" w:rsidRPr="00A63173" w:rsidRDefault="007974DE" w:rsidP="00DE0A58">
            <w:pPr>
              <w:widowControl/>
              <w:overflowPunct/>
              <w:adjustRightInd/>
              <w:rPr>
                <w:rFonts w:asciiTheme="minorHAnsi" w:hAnsiTheme="minorHAnsi" w:cstheme="minorHAnsi"/>
                <w:sz w:val="20"/>
                <w:szCs w:val="20"/>
              </w:rPr>
            </w:pPr>
          </w:p>
        </w:tc>
      </w:tr>
      <w:tr w:rsidR="003E43A0" w:rsidRPr="00FF604B" w14:paraId="68661115" w14:textId="77777777" w:rsidTr="009C6D8C">
        <w:trPr>
          <w:trHeight w:val="935"/>
        </w:trPr>
        <w:tc>
          <w:tcPr>
            <w:tcW w:w="2605" w:type="dxa"/>
          </w:tcPr>
          <w:p w14:paraId="0E83BC61" w14:textId="610A20C6" w:rsidR="003E43A0" w:rsidRPr="002E413D" w:rsidRDefault="001948F1" w:rsidP="00DE0A58">
            <w:pPr>
              <w:rPr>
                <w:rFonts w:asciiTheme="minorHAnsi" w:hAnsiTheme="minorHAnsi" w:cs="Arial"/>
                <w:b/>
              </w:rPr>
            </w:pPr>
            <w:r>
              <w:rPr>
                <w:rFonts w:asciiTheme="minorHAnsi" w:hAnsiTheme="minorHAnsi" w:cs="Arial"/>
                <w:b/>
              </w:rPr>
              <w:t>Child Development &amp; Education Department Mission, Vision, Core Values &amp; Goals</w:t>
            </w:r>
          </w:p>
        </w:tc>
        <w:tc>
          <w:tcPr>
            <w:tcW w:w="8460" w:type="dxa"/>
            <w:tcBorders>
              <w:bottom w:val="single" w:sz="4" w:space="0" w:color="auto"/>
            </w:tcBorders>
          </w:tcPr>
          <w:p w14:paraId="0238F00E" w14:textId="23B0E6D2" w:rsidR="00EE16FB" w:rsidRPr="00A63173" w:rsidRDefault="00EE16FB" w:rsidP="00DE0A58">
            <w:pPr>
              <w:widowControl/>
              <w:overflowPunct/>
              <w:adjustRightInd/>
              <w:rPr>
                <w:rFonts w:asciiTheme="minorHAnsi" w:hAnsiTheme="minorHAnsi" w:cstheme="minorHAnsi"/>
                <w:sz w:val="20"/>
                <w:szCs w:val="20"/>
              </w:rPr>
            </w:pPr>
            <w:r w:rsidRPr="00A63173">
              <w:rPr>
                <w:rFonts w:asciiTheme="minorHAnsi" w:hAnsiTheme="minorHAnsi" w:cstheme="minorHAnsi"/>
                <w:sz w:val="20"/>
                <w:szCs w:val="20"/>
              </w:rPr>
              <w:t>T</w:t>
            </w:r>
            <w:r w:rsidR="009C6D8C">
              <w:rPr>
                <w:rFonts w:asciiTheme="minorHAnsi" w:hAnsiTheme="minorHAnsi" w:cstheme="minorHAnsi"/>
                <w:sz w:val="20"/>
                <w:szCs w:val="20"/>
              </w:rPr>
              <w:t>ony Henry reported t</w:t>
            </w:r>
            <w:r w:rsidRPr="00A63173">
              <w:rPr>
                <w:rFonts w:asciiTheme="minorHAnsi" w:hAnsiTheme="minorHAnsi" w:cstheme="minorHAnsi"/>
                <w:sz w:val="20"/>
                <w:szCs w:val="20"/>
              </w:rPr>
              <w:t>he CDE faculty collaboratively revis</w:t>
            </w:r>
            <w:r w:rsidR="009F4496" w:rsidRPr="00A63173">
              <w:rPr>
                <w:rFonts w:asciiTheme="minorHAnsi" w:hAnsiTheme="minorHAnsi" w:cstheme="minorHAnsi"/>
                <w:sz w:val="20"/>
                <w:szCs w:val="20"/>
              </w:rPr>
              <w:t xml:space="preserve">ed </w:t>
            </w:r>
            <w:r w:rsidRPr="00A63173">
              <w:rPr>
                <w:rFonts w:asciiTheme="minorHAnsi" w:hAnsiTheme="minorHAnsi" w:cstheme="minorHAnsi"/>
                <w:sz w:val="20"/>
                <w:szCs w:val="20"/>
              </w:rPr>
              <w:t xml:space="preserve">the Child Development &amp; Education Department’s Mission, Vision, Core Values and Goals based on the most recent guidelines and standards for the ECE field (NAEYC’s Preparing a Profession (2021), NAEYC’s Professional Standards and Competencies for Early Childhood Educators (2019), California Early Education Program Guidelines (2019), and Unifying Framework for the Early Childhood Education Profession (2020).  </w:t>
            </w:r>
            <w:r w:rsidR="00A53B21" w:rsidRPr="00A63173">
              <w:rPr>
                <w:rFonts w:asciiTheme="minorHAnsi" w:hAnsiTheme="minorHAnsi" w:cstheme="minorHAnsi"/>
                <w:sz w:val="20"/>
                <w:szCs w:val="20"/>
              </w:rPr>
              <w:t>Updates include</w:t>
            </w:r>
            <w:r w:rsidR="009F4496" w:rsidRPr="00A63173">
              <w:rPr>
                <w:rFonts w:asciiTheme="minorHAnsi" w:hAnsiTheme="minorHAnsi" w:cstheme="minorHAnsi"/>
                <w:sz w:val="20"/>
                <w:szCs w:val="20"/>
              </w:rPr>
              <w:t>:</w:t>
            </w:r>
          </w:p>
          <w:p w14:paraId="323E4677" w14:textId="7373118A" w:rsidR="009F4496" w:rsidRPr="00A63173" w:rsidRDefault="00EF52EF" w:rsidP="00DE0A58">
            <w:pPr>
              <w:widowControl/>
              <w:overflowPunct/>
              <w:adjustRightInd/>
              <w:rPr>
                <w:rFonts w:asciiTheme="minorHAnsi" w:hAnsiTheme="minorHAnsi" w:cstheme="minorHAnsi"/>
                <w:sz w:val="20"/>
                <w:szCs w:val="20"/>
              </w:rPr>
            </w:pPr>
            <w:r w:rsidRPr="00A63173">
              <w:rPr>
                <w:rFonts w:asciiTheme="minorHAnsi" w:hAnsiTheme="minorHAnsi" w:cstheme="minorHAnsi"/>
                <w:b/>
                <w:sz w:val="20"/>
                <w:szCs w:val="20"/>
              </w:rPr>
              <w:t xml:space="preserve">Mission </w:t>
            </w:r>
            <w:r w:rsidRPr="009C6D8C">
              <w:rPr>
                <w:rFonts w:asciiTheme="minorHAnsi" w:hAnsiTheme="minorHAnsi" w:cstheme="minorHAnsi"/>
                <w:sz w:val="20"/>
                <w:szCs w:val="20"/>
              </w:rPr>
              <w:t>The</w:t>
            </w:r>
            <w:r w:rsidR="009F4496" w:rsidRPr="009C6D8C">
              <w:rPr>
                <w:rFonts w:asciiTheme="minorHAnsi" w:hAnsiTheme="minorHAnsi" w:cstheme="minorHAnsi"/>
                <w:sz w:val="20"/>
                <w:szCs w:val="20"/>
              </w:rPr>
              <w:t xml:space="preserve"> </w:t>
            </w:r>
            <w:r w:rsidR="009F4496" w:rsidRPr="00A63173">
              <w:rPr>
                <w:rFonts w:asciiTheme="minorHAnsi" w:hAnsiTheme="minorHAnsi" w:cstheme="minorHAnsi"/>
                <w:sz w:val="20"/>
                <w:szCs w:val="20"/>
              </w:rPr>
              <w:t xml:space="preserve">Child Development &amp; Education Program facilitates students’ mastery of the knowledge, skills, </w:t>
            </w:r>
            <w:proofErr w:type="gramStart"/>
            <w:r w:rsidR="009F4496" w:rsidRPr="00A63173">
              <w:rPr>
                <w:rFonts w:asciiTheme="minorHAnsi" w:hAnsiTheme="minorHAnsi" w:cstheme="minorHAnsi"/>
                <w:sz w:val="20"/>
                <w:szCs w:val="20"/>
              </w:rPr>
              <w:t>values</w:t>
            </w:r>
            <w:proofErr w:type="gramEnd"/>
            <w:r w:rsidR="009F4496" w:rsidRPr="00A63173">
              <w:rPr>
                <w:rFonts w:asciiTheme="minorHAnsi" w:hAnsiTheme="minorHAnsi" w:cstheme="minorHAnsi"/>
                <w:sz w:val="20"/>
                <w:szCs w:val="20"/>
              </w:rPr>
              <w:t xml:space="preserve"> and dispositions needed to effectively improve the development, learning and well-being of children from birth through adolescence.  Early Childhood Education is a worthy, interdisciplinary and systems-oriented discipline deeply rooted in the developmental science of early childhood.  For students to gain a comprehensive understanding of children and their families and communities, we provide engaging and supportive learning experiences that emphasize theoretical framework, ethical principles, and hands-on practice teaching. </w:t>
            </w:r>
          </w:p>
          <w:p w14:paraId="0F2F03DC" w14:textId="156D5B79" w:rsidR="009F4496" w:rsidRPr="00A63173" w:rsidRDefault="009F4496" w:rsidP="00DE0A58">
            <w:pPr>
              <w:widowControl/>
              <w:overflowPunct/>
              <w:adjustRightInd/>
              <w:rPr>
                <w:rFonts w:asciiTheme="minorHAnsi" w:hAnsiTheme="minorHAnsi" w:cstheme="minorHAnsi"/>
                <w:sz w:val="20"/>
                <w:szCs w:val="20"/>
              </w:rPr>
            </w:pPr>
            <w:proofErr w:type="gramStart"/>
            <w:r w:rsidRPr="00A63173">
              <w:rPr>
                <w:rFonts w:asciiTheme="minorHAnsi" w:hAnsiTheme="minorHAnsi" w:cstheme="minorHAnsi"/>
                <w:b/>
                <w:sz w:val="20"/>
                <w:szCs w:val="20"/>
              </w:rPr>
              <w:t>Vision</w:t>
            </w:r>
            <w:r w:rsidR="00A53B21" w:rsidRPr="00A63173">
              <w:rPr>
                <w:rFonts w:asciiTheme="minorHAnsi" w:hAnsiTheme="minorHAnsi" w:cstheme="minorHAnsi"/>
                <w:b/>
                <w:sz w:val="20"/>
                <w:szCs w:val="20"/>
              </w:rPr>
              <w:t xml:space="preserve">  </w:t>
            </w:r>
            <w:r w:rsidRPr="00A63173">
              <w:rPr>
                <w:rFonts w:asciiTheme="minorHAnsi" w:hAnsiTheme="minorHAnsi" w:cstheme="minorHAnsi"/>
                <w:sz w:val="20"/>
                <w:szCs w:val="20"/>
              </w:rPr>
              <w:t>The</w:t>
            </w:r>
            <w:proofErr w:type="gramEnd"/>
            <w:r w:rsidRPr="00A63173">
              <w:rPr>
                <w:rFonts w:asciiTheme="minorHAnsi" w:hAnsiTheme="minorHAnsi" w:cstheme="minorHAnsi"/>
                <w:sz w:val="20"/>
                <w:szCs w:val="20"/>
              </w:rPr>
              <w:t xml:space="preserve"> Child Development &amp; Education Program strives to be a premier professional preparation program that consistently demonstrates rigor, quality, and practical application.  As an informed, research-driven community of learners, we will earn this reputation by preparing early childhood professionals who consistently demonstrate outstanding competencies, advanced knowledge, strong ethics, fair leadership, innovative solutions, and strategic thinking which promote the well-being of children and their families, the foundation of a vibrant and prosperous society.</w:t>
            </w:r>
          </w:p>
          <w:p w14:paraId="6EDE8916" w14:textId="208588CB" w:rsidR="00A53B21" w:rsidRPr="00A63173" w:rsidRDefault="00A53B21" w:rsidP="00DE0A58">
            <w:pPr>
              <w:widowControl/>
              <w:overflowPunct/>
              <w:adjustRightInd/>
              <w:rPr>
                <w:rFonts w:asciiTheme="minorHAnsi" w:hAnsiTheme="minorHAnsi" w:cstheme="minorHAnsi"/>
                <w:sz w:val="20"/>
                <w:szCs w:val="20"/>
              </w:rPr>
            </w:pPr>
            <w:r w:rsidRPr="00A63173">
              <w:rPr>
                <w:rFonts w:asciiTheme="minorHAnsi" w:hAnsiTheme="minorHAnsi" w:cstheme="minorHAnsi"/>
                <w:sz w:val="20"/>
                <w:szCs w:val="20"/>
              </w:rPr>
              <w:t xml:space="preserve">To view core values, see </w:t>
            </w:r>
            <w:hyperlink r:id="rId15" w:history="1">
              <w:r w:rsidRPr="00A63173">
                <w:rPr>
                  <w:rStyle w:val="Hyperlink"/>
                  <w:rFonts w:asciiTheme="minorHAnsi" w:hAnsiTheme="minorHAnsi" w:cstheme="minorHAnsi"/>
                  <w:sz w:val="20"/>
                  <w:szCs w:val="20"/>
                </w:rPr>
                <w:t>Mt SAC Child Development &amp; Education Department Core Values</w:t>
              </w:r>
            </w:hyperlink>
          </w:p>
        </w:tc>
        <w:tc>
          <w:tcPr>
            <w:tcW w:w="3165" w:type="dxa"/>
            <w:vAlign w:val="center"/>
          </w:tcPr>
          <w:p w14:paraId="6A3E0581" w14:textId="77777777" w:rsidR="003E43A0" w:rsidRPr="00A63173" w:rsidRDefault="003E43A0" w:rsidP="00DE0A58">
            <w:pPr>
              <w:widowControl/>
              <w:overflowPunct/>
              <w:adjustRightInd/>
              <w:rPr>
                <w:rFonts w:asciiTheme="minorHAnsi" w:hAnsiTheme="minorHAnsi" w:cstheme="minorHAnsi"/>
                <w:sz w:val="20"/>
                <w:szCs w:val="20"/>
              </w:rPr>
            </w:pPr>
          </w:p>
        </w:tc>
      </w:tr>
      <w:tr w:rsidR="00EE16FB" w:rsidRPr="00FF604B" w14:paraId="435FE067" w14:textId="77777777" w:rsidTr="009C6D8C">
        <w:trPr>
          <w:trHeight w:val="620"/>
        </w:trPr>
        <w:tc>
          <w:tcPr>
            <w:tcW w:w="2605" w:type="dxa"/>
          </w:tcPr>
          <w:p w14:paraId="0F7DB5CE" w14:textId="786AED83" w:rsidR="001948F1" w:rsidRPr="001948F1" w:rsidRDefault="001948F1" w:rsidP="00DE0A58">
            <w:pPr>
              <w:pStyle w:val="NormalWeb"/>
              <w:shd w:val="clear" w:color="auto" w:fill="FFFFFF"/>
              <w:rPr>
                <w:rFonts w:ascii="Times New Roman" w:hAnsi="Times New Roman" w:cs="Times New Roman"/>
                <w:b/>
                <w:sz w:val="24"/>
                <w:szCs w:val="24"/>
              </w:rPr>
            </w:pPr>
            <w:r w:rsidRPr="001948F1">
              <w:rPr>
                <w:b/>
                <w:color w:val="000000"/>
                <w:bdr w:val="none" w:sz="0" w:space="0" w:color="auto" w:frame="1"/>
              </w:rPr>
              <w:t xml:space="preserve">Early Childhood Education California Teaching Performance Assessment (ECE </w:t>
            </w:r>
            <w:proofErr w:type="spellStart"/>
            <w:r w:rsidRPr="001948F1">
              <w:rPr>
                <w:b/>
                <w:color w:val="000000"/>
                <w:bdr w:val="none" w:sz="0" w:space="0" w:color="auto" w:frame="1"/>
              </w:rPr>
              <w:t>CalTPA</w:t>
            </w:r>
            <w:proofErr w:type="spellEnd"/>
            <w:r w:rsidRPr="001948F1">
              <w:rPr>
                <w:b/>
                <w:color w:val="000000"/>
                <w:bdr w:val="none" w:sz="0" w:space="0" w:color="auto" w:frame="1"/>
              </w:rPr>
              <w:t>) Pilot Study</w:t>
            </w:r>
          </w:p>
          <w:p w14:paraId="51E47018" w14:textId="22CE4330" w:rsidR="001948F1" w:rsidRDefault="001948F1" w:rsidP="00DE0A58">
            <w:pPr>
              <w:rPr>
                <w:rFonts w:asciiTheme="minorHAnsi" w:hAnsiTheme="minorHAnsi" w:cs="Arial"/>
                <w:b/>
              </w:rPr>
            </w:pPr>
          </w:p>
        </w:tc>
        <w:tc>
          <w:tcPr>
            <w:tcW w:w="8460" w:type="dxa"/>
            <w:tcBorders>
              <w:bottom w:val="single" w:sz="4" w:space="0" w:color="auto"/>
            </w:tcBorders>
          </w:tcPr>
          <w:p w14:paraId="374D753E" w14:textId="6113C545" w:rsidR="00EE16FB" w:rsidRPr="00A63173" w:rsidRDefault="009C6D8C" w:rsidP="00DE0A58">
            <w:pPr>
              <w:autoSpaceDE w:val="0"/>
              <w:autoSpaceDN w:val="0"/>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Tony Henry and Lucie Melendez reported that </w:t>
            </w:r>
            <w:r w:rsidR="00F53F6A" w:rsidRPr="00A63173">
              <w:rPr>
                <w:rFonts w:asciiTheme="minorHAnsi" w:hAnsiTheme="minorHAnsi" w:cstheme="minorHAnsi"/>
                <w:bCs/>
                <w:color w:val="000000"/>
                <w:sz w:val="20"/>
                <w:szCs w:val="20"/>
              </w:rPr>
              <w:t>Mt. SAC Child Development &amp; Education Department participa</w:t>
            </w:r>
            <w:r w:rsidR="00104F02" w:rsidRPr="00A63173">
              <w:rPr>
                <w:rFonts w:asciiTheme="minorHAnsi" w:hAnsiTheme="minorHAnsi" w:cstheme="minorHAnsi"/>
                <w:bCs/>
                <w:color w:val="000000"/>
                <w:sz w:val="20"/>
                <w:szCs w:val="20"/>
              </w:rPr>
              <w:t xml:space="preserve">ted </w:t>
            </w:r>
            <w:r w:rsidR="00F53F6A" w:rsidRPr="00A63173">
              <w:rPr>
                <w:rFonts w:asciiTheme="minorHAnsi" w:hAnsiTheme="minorHAnsi" w:cstheme="minorHAnsi"/>
                <w:bCs/>
                <w:color w:val="000000"/>
                <w:sz w:val="20"/>
                <w:szCs w:val="20"/>
              </w:rPr>
              <w:t>in t</w:t>
            </w:r>
            <w:r w:rsidR="002C44DC" w:rsidRPr="00A63173">
              <w:rPr>
                <w:rFonts w:asciiTheme="minorHAnsi" w:hAnsiTheme="minorHAnsi" w:cstheme="minorHAnsi"/>
                <w:bCs/>
                <w:color w:val="000000"/>
                <w:sz w:val="20"/>
                <w:szCs w:val="20"/>
              </w:rPr>
              <w:t>he California Commission on Teacher Credentialing</w:t>
            </w:r>
            <w:r w:rsidR="00F53F6A" w:rsidRPr="00A63173">
              <w:rPr>
                <w:rFonts w:asciiTheme="minorHAnsi" w:hAnsiTheme="minorHAnsi" w:cstheme="minorHAnsi"/>
                <w:bCs/>
                <w:color w:val="000000"/>
                <w:sz w:val="20"/>
                <w:szCs w:val="20"/>
              </w:rPr>
              <w:t>’s</w:t>
            </w:r>
            <w:r w:rsidR="002C44DC" w:rsidRPr="00A63173">
              <w:rPr>
                <w:rFonts w:asciiTheme="minorHAnsi" w:hAnsiTheme="minorHAnsi" w:cstheme="minorHAnsi"/>
                <w:bCs/>
                <w:color w:val="000000"/>
                <w:sz w:val="20"/>
                <w:szCs w:val="20"/>
              </w:rPr>
              <w:t xml:space="preserve"> Early Childhood Education California Teaching Performance Assessment (ECE </w:t>
            </w:r>
            <w:proofErr w:type="spellStart"/>
            <w:r w:rsidR="002C44DC" w:rsidRPr="00A63173">
              <w:rPr>
                <w:rFonts w:asciiTheme="minorHAnsi" w:hAnsiTheme="minorHAnsi" w:cstheme="minorHAnsi"/>
                <w:bCs/>
                <w:color w:val="000000"/>
                <w:sz w:val="20"/>
                <w:szCs w:val="20"/>
              </w:rPr>
              <w:t>Cal</w:t>
            </w:r>
            <w:r w:rsidR="00C92E21">
              <w:rPr>
                <w:rFonts w:asciiTheme="minorHAnsi" w:hAnsiTheme="minorHAnsi" w:cstheme="minorHAnsi"/>
                <w:bCs/>
                <w:color w:val="000000"/>
                <w:sz w:val="20"/>
                <w:szCs w:val="20"/>
              </w:rPr>
              <w:t>F</w:t>
            </w:r>
            <w:r w:rsidR="002C44DC" w:rsidRPr="00A63173">
              <w:rPr>
                <w:rFonts w:asciiTheme="minorHAnsi" w:hAnsiTheme="minorHAnsi" w:cstheme="minorHAnsi"/>
                <w:bCs/>
                <w:color w:val="000000"/>
                <w:sz w:val="20"/>
                <w:szCs w:val="20"/>
              </w:rPr>
              <w:t>TPA</w:t>
            </w:r>
            <w:proofErr w:type="spellEnd"/>
            <w:r w:rsidR="002C44DC" w:rsidRPr="00A63173">
              <w:rPr>
                <w:rFonts w:asciiTheme="minorHAnsi" w:hAnsiTheme="minorHAnsi" w:cstheme="minorHAnsi"/>
                <w:bCs/>
                <w:color w:val="000000"/>
                <w:sz w:val="20"/>
                <w:szCs w:val="20"/>
              </w:rPr>
              <w:t xml:space="preserve">) Pilot Study.  </w:t>
            </w:r>
          </w:p>
          <w:p w14:paraId="4FC10F27" w14:textId="093CA872" w:rsidR="00A53B21" w:rsidRPr="00A63173" w:rsidRDefault="00177C0E" w:rsidP="00DE0A58">
            <w:pPr>
              <w:autoSpaceDE w:val="0"/>
              <w:autoSpaceDN w:val="0"/>
              <w:rPr>
                <w:rFonts w:asciiTheme="minorHAnsi" w:hAnsiTheme="minorHAnsi" w:cstheme="minorHAnsi"/>
                <w:bCs/>
                <w:color w:val="000000"/>
                <w:sz w:val="20"/>
                <w:szCs w:val="20"/>
              </w:rPr>
            </w:pPr>
            <w:hyperlink r:id="rId16" w:history="1">
              <w:r w:rsidR="00A53B21" w:rsidRPr="00A63173">
                <w:rPr>
                  <w:rStyle w:val="Hyperlink"/>
                  <w:rFonts w:asciiTheme="minorHAnsi" w:hAnsiTheme="minorHAnsi" w:cstheme="minorHAnsi"/>
                  <w:bCs/>
                  <w:sz w:val="20"/>
                  <w:szCs w:val="20"/>
                </w:rPr>
                <w:t>https://www.ctc.ca.gov/educator-prep/early-care</w:t>
              </w:r>
            </w:hyperlink>
          </w:p>
          <w:p w14:paraId="2960FFC9" w14:textId="5C2FD699" w:rsidR="00104F02" w:rsidRPr="00A63173" w:rsidRDefault="00CB0870" w:rsidP="00DE0A58">
            <w:pPr>
              <w:autoSpaceDE w:val="0"/>
              <w:autoSpaceDN w:val="0"/>
              <w:rPr>
                <w:rFonts w:asciiTheme="minorHAnsi" w:hAnsiTheme="minorHAnsi" w:cstheme="minorHAnsi"/>
                <w:bCs/>
                <w:color w:val="000000"/>
                <w:sz w:val="20"/>
                <w:szCs w:val="20"/>
              </w:rPr>
            </w:pPr>
            <w:r w:rsidRPr="00A63173">
              <w:rPr>
                <w:rFonts w:asciiTheme="minorHAnsi" w:hAnsiTheme="minorHAnsi" w:cstheme="minorHAnsi"/>
                <w:bCs/>
                <w:color w:val="000000"/>
                <w:sz w:val="20"/>
                <w:szCs w:val="20"/>
              </w:rPr>
              <w:t xml:space="preserve">Participating in the pilot provided </w:t>
            </w:r>
            <w:r w:rsidR="00B079BB" w:rsidRPr="00A63173">
              <w:rPr>
                <w:rFonts w:asciiTheme="minorHAnsi" w:hAnsiTheme="minorHAnsi" w:cstheme="minorHAnsi"/>
                <w:bCs/>
                <w:color w:val="000000"/>
                <w:sz w:val="20"/>
                <w:szCs w:val="20"/>
              </w:rPr>
              <w:t xml:space="preserve">Mt. SAC </w:t>
            </w:r>
            <w:r w:rsidRPr="00A63173">
              <w:rPr>
                <w:rFonts w:asciiTheme="minorHAnsi" w:hAnsiTheme="minorHAnsi" w:cstheme="minorHAnsi"/>
                <w:bCs/>
                <w:color w:val="000000"/>
                <w:sz w:val="20"/>
                <w:szCs w:val="20"/>
              </w:rPr>
              <w:t xml:space="preserve">a “sneak peek” into the upcoming </w:t>
            </w:r>
            <w:r w:rsidR="003236C0" w:rsidRPr="00A63173">
              <w:rPr>
                <w:rFonts w:asciiTheme="minorHAnsi" w:hAnsiTheme="minorHAnsi" w:cstheme="minorHAnsi"/>
                <w:bCs/>
                <w:color w:val="000000"/>
                <w:sz w:val="20"/>
                <w:szCs w:val="20"/>
              </w:rPr>
              <w:t xml:space="preserve">policies and guidelines for supporting candidates during their completion of the Early Childhood Education </w:t>
            </w:r>
            <w:proofErr w:type="spellStart"/>
            <w:r w:rsidR="003236C0" w:rsidRPr="00A63173">
              <w:rPr>
                <w:rFonts w:asciiTheme="minorHAnsi" w:hAnsiTheme="minorHAnsi" w:cstheme="minorHAnsi"/>
                <w:bCs/>
                <w:color w:val="000000"/>
                <w:sz w:val="20"/>
                <w:szCs w:val="20"/>
              </w:rPr>
              <w:t>Cal</w:t>
            </w:r>
            <w:r w:rsidR="00C92E21">
              <w:rPr>
                <w:rFonts w:asciiTheme="minorHAnsi" w:hAnsiTheme="minorHAnsi" w:cstheme="minorHAnsi"/>
                <w:bCs/>
                <w:color w:val="000000"/>
                <w:sz w:val="20"/>
                <w:szCs w:val="20"/>
              </w:rPr>
              <w:t>F</w:t>
            </w:r>
            <w:r w:rsidR="003236C0" w:rsidRPr="00A63173">
              <w:rPr>
                <w:rFonts w:asciiTheme="minorHAnsi" w:hAnsiTheme="minorHAnsi" w:cstheme="minorHAnsi"/>
                <w:bCs/>
                <w:color w:val="000000"/>
                <w:sz w:val="20"/>
                <w:szCs w:val="20"/>
              </w:rPr>
              <w:t>TPA</w:t>
            </w:r>
            <w:proofErr w:type="spellEnd"/>
            <w:r w:rsidR="003236C0" w:rsidRPr="00A63173">
              <w:rPr>
                <w:rFonts w:asciiTheme="minorHAnsi" w:hAnsiTheme="minorHAnsi" w:cstheme="minorHAnsi"/>
                <w:bCs/>
                <w:color w:val="000000"/>
                <w:sz w:val="20"/>
                <w:szCs w:val="20"/>
              </w:rPr>
              <w:t>. The</w:t>
            </w:r>
            <w:r w:rsidRPr="00A63173">
              <w:rPr>
                <w:rFonts w:asciiTheme="minorHAnsi" w:hAnsiTheme="minorHAnsi" w:cstheme="minorHAnsi"/>
                <w:bCs/>
                <w:color w:val="000000"/>
                <w:sz w:val="20"/>
                <w:szCs w:val="20"/>
              </w:rPr>
              <w:t xml:space="preserve"> </w:t>
            </w:r>
            <w:r w:rsidR="00B079BB" w:rsidRPr="00A63173">
              <w:rPr>
                <w:rFonts w:asciiTheme="minorHAnsi" w:hAnsiTheme="minorHAnsi" w:cstheme="minorHAnsi"/>
                <w:bCs/>
                <w:color w:val="000000"/>
                <w:sz w:val="20"/>
                <w:szCs w:val="20"/>
              </w:rPr>
              <w:t>forth</w:t>
            </w:r>
            <w:r w:rsidRPr="00A63173">
              <w:rPr>
                <w:rFonts w:asciiTheme="minorHAnsi" w:hAnsiTheme="minorHAnsi" w:cstheme="minorHAnsi"/>
                <w:bCs/>
                <w:color w:val="000000"/>
                <w:sz w:val="20"/>
                <w:szCs w:val="20"/>
              </w:rPr>
              <w:t xml:space="preserve">coming </w:t>
            </w:r>
            <w:r w:rsidR="003236C0" w:rsidRPr="00A63173">
              <w:rPr>
                <w:rFonts w:asciiTheme="minorHAnsi" w:hAnsiTheme="minorHAnsi" w:cstheme="minorHAnsi"/>
                <w:bCs/>
                <w:color w:val="000000"/>
                <w:sz w:val="20"/>
                <w:szCs w:val="20"/>
              </w:rPr>
              <w:t xml:space="preserve">guidelines </w:t>
            </w:r>
            <w:r w:rsidR="00696147">
              <w:rPr>
                <w:rFonts w:asciiTheme="minorHAnsi" w:hAnsiTheme="minorHAnsi" w:cstheme="minorHAnsi"/>
                <w:bCs/>
                <w:color w:val="000000"/>
                <w:sz w:val="20"/>
                <w:szCs w:val="20"/>
              </w:rPr>
              <w:t xml:space="preserve">are useful to </w:t>
            </w:r>
            <w:r w:rsidR="003236C0" w:rsidRPr="00A63173">
              <w:rPr>
                <w:rFonts w:asciiTheme="minorHAnsi" w:hAnsiTheme="minorHAnsi" w:cstheme="minorHAnsi"/>
                <w:bCs/>
                <w:color w:val="000000"/>
                <w:sz w:val="20"/>
                <w:szCs w:val="20"/>
              </w:rPr>
              <w:t xml:space="preserve">all support providers including faculty, supervisors, cooperating teachers, mentor teachers, and others who </w:t>
            </w:r>
            <w:proofErr w:type="gramStart"/>
            <w:r w:rsidR="003236C0" w:rsidRPr="00A63173">
              <w:rPr>
                <w:rFonts w:asciiTheme="minorHAnsi" w:hAnsiTheme="minorHAnsi" w:cstheme="minorHAnsi"/>
                <w:bCs/>
                <w:color w:val="000000"/>
                <w:sz w:val="20"/>
                <w:szCs w:val="20"/>
              </w:rPr>
              <w:t>provide assistance</w:t>
            </w:r>
            <w:proofErr w:type="gramEnd"/>
            <w:r w:rsidR="003236C0" w:rsidRPr="00A63173">
              <w:rPr>
                <w:rFonts w:asciiTheme="minorHAnsi" w:hAnsiTheme="minorHAnsi" w:cstheme="minorHAnsi"/>
                <w:bCs/>
                <w:color w:val="000000"/>
                <w:sz w:val="20"/>
                <w:szCs w:val="20"/>
              </w:rPr>
              <w:t xml:space="preserve"> (e.g., a tutor</w:t>
            </w:r>
            <w:r w:rsidRPr="00A63173">
              <w:rPr>
                <w:rFonts w:asciiTheme="minorHAnsi" w:hAnsiTheme="minorHAnsi" w:cstheme="minorHAnsi"/>
                <w:bCs/>
                <w:color w:val="000000"/>
                <w:sz w:val="20"/>
                <w:szCs w:val="20"/>
              </w:rPr>
              <w:t>, lab tech</w:t>
            </w:r>
            <w:r w:rsidR="003236C0" w:rsidRPr="00A63173">
              <w:rPr>
                <w:rFonts w:asciiTheme="minorHAnsi" w:hAnsiTheme="minorHAnsi" w:cstheme="minorHAnsi"/>
                <w:bCs/>
                <w:color w:val="000000"/>
                <w:sz w:val="20"/>
                <w:szCs w:val="20"/>
              </w:rPr>
              <w:t>).</w:t>
            </w:r>
            <w:r w:rsidRPr="00A63173">
              <w:rPr>
                <w:rFonts w:asciiTheme="minorHAnsi" w:hAnsiTheme="minorHAnsi" w:cstheme="minorHAnsi"/>
                <w:bCs/>
                <w:color w:val="000000"/>
                <w:sz w:val="20"/>
                <w:szCs w:val="20"/>
              </w:rPr>
              <w:t xml:space="preserve">  ECE preparation programs guide student </w:t>
            </w:r>
            <w:r w:rsidR="003236C0" w:rsidRPr="00A63173">
              <w:rPr>
                <w:rFonts w:asciiTheme="minorHAnsi" w:hAnsiTheme="minorHAnsi" w:cstheme="minorHAnsi"/>
                <w:bCs/>
                <w:color w:val="000000"/>
                <w:sz w:val="20"/>
                <w:szCs w:val="20"/>
              </w:rPr>
              <w:t xml:space="preserve">candidates </w:t>
            </w:r>
            <w:r w:rsidRPr="00A63173">
              <w:rPr>
                <w:rFonts w:asciiTheme="minorHAnsi" w:hAnsiTheme="minorHAnsi" w:cstheme="minorHAnsi"/>
                <w:bCs/>
                <w:color w:val="000000"/>
                <w:sz w:val="20"/>
                <w:szCs w:val="20"/>
              </w:rPr>
              <w:t xml:space="preserve">in demonstrating </w:t>
            </w:r>
            <w:r w:rsidR="003236C0" w:rsidRPr="00A63173">
              <w:rPr>
                <w:rFonts w:asciiTheme="minorHAnsi" w:hAnsiTheme="minorHAnsi" w:cstheme="minorHAnsi"/>
                <w:bCs/>
                <w:color w:val="000000"/>
                <w:sz w:val="20"/>
                <w:szCs w:val="20"/>
              </w:rPr>
              <w:t xml:space="preserve">performance </w:t>
            </w:r>
            <w:r w:rsidRPr="00A63173">
              <w:rPr>
                <w:rFonts w:asciiTheme="minorHAnsi" w:hAnsiTheme="minorHAnsi" w:cstheme="minorHAnsi"/>
                <w:bCs/>
                <w:color w:val="000000"/>
                <w:sz w:val="20"/>
                <w:szCs w:val="20"/>
              </w:rPr>
              <w:t xml:space="preserve">expectations </w:t>
            </w:r>
            <w:r w:rsidR="00B079BB" w:rsidRPr="00A63173">
              <w:rPr>
                <w:rFonts w:asciiTheme="minorHAnsi" w:hAnsiTheme="minorHAnsi" w:cstheme="minorHAnsi"/>
                <w:bCs/>
                <w:color w:val="000000"/>
                <w:sz w:val="20"/>
                <w:szCs w:val="20"/>
              </w:rPr>
              <w:t xml:space="preserve">assessed </w:t>
            </w:r>
            <w:r w:rsidR="003236C0" w:rsidRPr="00A63173">
              <w:rPr>
                <w:rFonts w:asciiTheme="minorHAnsi" w:hAnsiTheme="minorHAnsi" w:cstheme="minorHAnsi"/>
                <w:bCs/>
                <w:color w:val="000000"/>
                <w:sz w:val="20"/>
                <w:szCs w:val="20"/>
              </w:rPr>
              <w:t xml:space="preserve">by the Early Childhood Education </w:t>
            </w:r>
            <w:proofErr w:type="spellStart"/>
            <w:r w:rsidR="003236C0" w:rsidRPr="00A63173">
              <w:rPr>
                <w:rFonts w:asciiTheme="minorHAnsi" w:hAnsiTheme="minorHAnsi" w:cstheme="minorHAnsi"/>
                <w:bCs/>
                <w:color w:val="000000"/>
                <w:sz w:val="20"/>
                <w:szCs w:val="20"/>
              </w:rPr>
              <w:t>Cal</w:t>
            </w:r>
            <w:r w:rsidR="00C92E21">
              <w:rPr>
                <w:rFonts w:asciiTheme="minorHAnsi" w:hAnsiTheme="minorHAnsi" w:cstheme="minorHAnsi"/>
                <w:bCs/>
                <w:color w:val="000000"/>
                <w:sz w:val="20"/>
                <w:szCs w:val="20"/>
              </w:rPr>
              <w:t>F</w:t>
            </w:r>
            <w:r w:rsidR="003236C0" w:rsidRPr="00A63173">
              <w:rPr>
                <w:rFonts w:asciiTheme="minorHAnsi" w:hAnsiTheme="minorHAnsi" w:cstheme="minorHAnsi"/>
                <w:bCs/>
                <w:color w:val="000000"/>
                <w:sz w:val="20"/>
                <w:szCs w:val="20"/>
              </w:rPr>
              <w:t>TPA</w:t>
            </w:r>
            <w:proofErr w:type="spellEnd"/>
            <w:r w:rsidR="003236C0" w:rsidRPr="00A63173">
              <w:rPr>
                <w:rFonts w:asciiTheme="minorHAnsi" w:hAnsiTheme="minorHAnsi" w:cstheme="minorHAnsi"/>
                <w:bCs/>
                <w:color w:val="000000"/>
                <w:sz w:val="20"/>
                <w:szCs w:val="20"/>
              </w:rPr>
              <w:t>.</w:t>
            </w:r>
            <w:r w:rsidR="00B079BB" w:rsidRPr="00A63173">
              <w:rPr>
                <w:rFonts w:asciiTheme="minorHAnsi" w:hAnsiTheme="minorHAnsi" w:cstheme="minorHAnsi"/>
                <w:bCs/>
                <w:color w:val="000000"/>
                <w:sz w:val="20"/>
                <w:szCs w:val="20"/>
              </w:rPr>
              <w:t xml:space="preserve">  </w:t>
            </w:r>
            <w:r w:rsidR="00696147">
              <w:rPr>
                <w:rFonts w:asciiTheme="minorHAnsi" w:hAnsiTheme="minorHAnsi" w:cstheme="minorHAnsi"/>
                <w:bCs/>
                <w:color w:val="000000"/>
                <w:sz w:val="20"/>
                <w:szCs w:val="20"/>
              </w:rPr>
              <w:t>It is recommended the</w:t>
            </w:r>
            <w:r w:rsidR="003236C0" w:rsidRPr="00A63173">
              <w:rPr>
                <w:rFonts w:asciiTheme="minorHAnsi" w:hAnsiTheme="minorHAnsi" w:cstheme="minorHAnsi"/>
                <w:bCs/>
                <w:color w:val="000000"/>
                <w:sz w:val="20"/>
                <w:szCs w:val="20"/>
              </w:rPr>
              <w:t xml:space="preserve"> Early Childhood Education </w:t>
            </w:r>
            <w:proofErr w:type="spellStart"/>
            <w:r w:rsidR="003236C0" w:rsidRPr="00A63173">
              <w:rPr>
                <w:rFonts w:asciiTheme="minorHAnsi" w:hAnsiTheme="minorHAnsi" w:cstheme="minorHAnsi"/>
                <w:bCs/>
                <w:color w:val="000000"/>
                <w:sz w:val="20"/>
                <w:szCs w:val="20"/>
              </w:rPr>
              <w:t>Cal</w:t>
            </w:r>
            <w:r w:rsidR="00C92E21">
              <w:rPr>
                <w:rFonts w:asciiTheme="minorHAnsi" w:hAnsiTheme="minorHAnsi" w:cstheme="minorHAnsi"/>
                <w:bCs/>
                <w:color w:val="000000"/>
                <w:sz w:val="20"/>
                <w:szCs w:val="20"/>
              </w:rPr>
              <w:t>F</w:t>
            </w:r>
            <w:r w:rsidR="003236C0" w:rsidRPr="00A63173">
              <w:rPr>
                <w:rFonts w:asciiTheme="minorHAnsi" w:hAnsiTheme="minorHAnsi" w:cstheme="minorHAnsi"/>
                <w:bCs/>
                <w:color w:val="000000"/>
                <w:sz w:val="20"/>
                <w:szCs w:val="20"/>
              </w:rPr>
              <w:t>TPA</w:t>
            </w:r>
            <w:r w:rsidR="00B079BB" w:rsidRPr="00A63173">
              <w:rPr>
                <w:rFonts w:asciiTheme="minorHAnsi" w:hAnsiTheme="minorHAnsi" w:cstheme="minorHAnsi"/>
                <w:bCs/>
                <w:color w:val="000000"/>
                <w:sz w:val="20"/>
                <w:szCs w:val="20"/>
              </w:rPr>
              <w:t>s</w:t>
            </w:r>
            <w:proofErr w:type="spellEnd"/>
            <w:r w:rsidR="00B079BB" w:rsidRPr="00A63173">
              <w:rPr>
                <w:rFonts w:asciiTheme="minorHAnsi" w:hAnsiTheme="minorHAnsi" w:cstheme="minorHAnsi"/>
                <w:bCs/>
                <w:color w:val="000000"/>
                <w:sz w:val="20"/>
                <w:szCs w:val="20"/>
              </w:rPr>
              <w:t xml:space="preserve"> are </w:t>
            </w:r>
            <w:r w:rsidR="003236C0" w:rsidRPr="00A63173">
              <w:rPr>
                <w:rFonts w:asciiTheme="minorHAnsi" w:hAnsiTheme="minorHAnsi" w:cstheme="minorHAnsi"/>
                <w:bCs/>
                <w:color w:val="000000"/>
                <w:sz w:val="20"/>
                <w:szCs w:val="20"/>
              </w:rPr>
              <w:t>embedded within</w:t>
            </w:r>
            <w:r w:rsidR="00C92E21">
              <w:rPr>
                <w:rFonts w:asciiTheme="minorHAnsi" w:hAnsiTheme="minorHAnsi" w:cstheme="minorHAnsi"/>
                <w:bCs/>
                <w:color w:val="000000"/>
                <w:sz w:val="20"/>
                <w:szCs w:val="20"/>
              </w:rPr>
              <w:t xml:space="preserve"> </w:t>
            </w:r>
            <w:r w:rsidR="00B079BB" w:rsidRPr="00A63173">
              <w:rPr>
                <w:rFonts w:asciiTheme="minorHAnsi" w:hAnsiTheme="minorHAnsi" w:cstheme="minorHAnsi"/>
                <w:bCs/>
                <w:color w:val="000000"/>
                <w:sz w:val="20"/>
                <w:szCs w:val="20"/>
              </w:rPr>
              <w:t>ECE course work and experiences</w:t>
            </w:r>
            <w:r w:rsidR="003236C0" w:rsidRPr="00A63173">
              <w:rPr>
                <w:rFonts w:asciiTheme="minorHAnsi" w:hAnsiTheme="minorHAnsi" w:cstheme="minorHAnsi"/>
                <w:bCs/>
                <w:color w:val="000000"/>
                <w:sz w:val="20"/>
                <w:szCs w:val="20"/>
              </w:rPr>
              <w:t xml:space="preserve">, </w:t>
            </w:r>
            <w:r w:rsidR="00B079BB" w:rsidRPr="00A63173">
              <w:rPr>
                <w:rFonts w:asciiTheme="minorHAnsi" w:hAnsiTheme="minorHAnsi" w:cstheme="minorHAnsi"/>
                <w:bCs/>
                <w:color w:val="000000"/>
                <w:sz w:val="20"/>
                <w:szCs w:val="20"/>
              </w:rPr>
              <w:t xml:space="preserve">and we are exploring ways to more deeply incorporate the forthcoming </w:t>
            </w:r>
            <w:r w:rsidR="00104F02" w:rsidRPr="00A63173">
              <w:rPr>
                <w:rFonts w:asciiTheme="minorHAnsi" w:hAnsiTheme="minorHAnsi" w:cstheme="minorHAnsi"/>
                <w:bCs/>
                <w:color w:val="000000"/>
                <w:sz w:val="20"/>
                <w:szCs w:val="20"/>
              </w:rPr>
              <w:t>Formative Performance Assessment Guides</w:t>
            </w:r>
            <w:r w:rsidR="00B079BB" w:rsidRPr="00A63173">
              <w:rPr>
                <w:rFonts w:asciiTheme="minorHAnsi" w:hAnsiTheme="minorHAnsi" w:cstheme="minorHAnsi"/>
                <w:bCs/>
                <w:color w:val="000000"/>
                <w:sz w:val="20"/>
                <w:szCs w:val="20"/>
              </w:rPr>
              <w:t xml:space="preserve"> into our observation</w:t>
            </w:r>
            <w:r w:rsidR="00696147">
              <w:rPr>
                <w:rFonts w:asciiTheme="minorHAnsi" w:hAnsiTheme="minorHAnsi" w:cstheme="minorHAnsi"/>
                <w:bCs/>
                <w:color w:val="000000"/>
                <w:sz w:val="20"/>
                <w:szCs w:val="20"/>
              </w:rPr>
              <w:t xml:space="preserve">, </w:t>
            </w:r>
            <w:r w:rsidR="00B079BB" w:rsidRPr="00A63173">
              <w:rPr>
                <w:rFonts w:asciiTheme="minorHAnsi" w:hAnsiTheme="minorHAnsi" w:cstheme="minorHAnsi"/>
                <w:bCs/>
                <w:color w:val="000000"/>
                <w:sz w:val="20"/>
                <w:szCs w:val="20"/>
              </w:rPr>
              <w:t xml:space="preserve">practicum </w:t>
            </w:r>
            <w:r w:rsidR="00696147">
              <w:rPr>
                <w:rFonts w:asciiTheme="minorHAnsi" w:hAnsiTheme="minorHAnsi" w:cstheme="minorHAnsi"/>
                <w:bCs/>
                <w:color w:val="000000"/>
                <w:sz w:val="20"/>
                <w:szCs w:val="20"/>
              </w:rPr>
              <w:t xml:space="preserve">and field work </w:t>
            </w:r>
            <w:r w:rsidR="00B079BB" w:rsidRPr="00A63173">
              <w:rPr>
                <w:rFonts w:asciiTheme="minorHAnsi" w:hAnsiTheme="minorHAnsi" w:cstheme="minorHAnsi"/>
                <w:bCs/>
                <w:color w:val="000000"/>
                <w:sz w:val="20"/>
                <w:szCs w:val="20"/>
              </w:rPr>
              <w:t>courses.  These upcoming guides include</w:t>
            </w:r>
            <w:r w:rsidR="00104F02" w:rsidRPr="00A63173">
              <w:rPr>
                <w:rFonts w:asciiTheme="minorHAnsi" w:hAnsiTheme="minorHAnsi" w:cstheme="minorHAnsi"/>
                <w:bCs/>
                <w:color w:val="000000"/>
                <w:sz w:val="20"/>
                <w:szCs w:val="20"/>
              </w:rPr>
              <w:t xml:space="preserve">: </w:t>
            </w:r>
          </w:p>
          <w:p w14:paraId="519A148A" w14:textId="6571056A" w:rsidR="00F53F6A" w:rsidRPr="009C6D8C" w:rsidRDefault="00104F02" w:rsidP="009C6D8C">
            <w:pPr>
              <w:pStyle w:val="ListParagraph"/>
              <w:numPr>
                <w:ilvl w:val="0"/>
                <w:numId w:val="19"/>
              </w:numPr>
              <w:autoSpaceDE w:val="0"/>
              <w:autoSpaceDN w:val="0"/>
              <w:rPr>
                <w:rFonts w:asciiTheme="minorHAnsi" w:hAnsiTheme="minorHAnsi" w:cstheme="minorHAnsi"/>
                <w:bCs/>
                <w:color w:val="000000"/>
                <w:sz w:val="20"/>
                <w:szCs w:val="20"/>
              </w:rPr>
            </w:pPr>
            <w:r w:rsidRPr="009C6D8C">
              <w:rPr>
                <w:rFonts w:asciiTheme="minorHAnsi" w:hAnsiTheme="minorHAnsi" w:cstheme="minorHAnsi"/>
                <w:bCs/>
                <w:color w:val="000000"/>
                <w:sz w:val="20"/>
                <w:szCs w:val="20"/>
              </w:rPr>
              <w:t>Learning Cycle 1:  Observing Young Children</w:t>
            </w:r>
          </w:p>
          <w:p w14:paraId="4ACBBF0A" w14:textId="11168A07" w:rsidR="00104F02" w:rsidRPr="009C6D8C" w:rsidRDefault="00104F02" w:rsidP="009C6D8C">
            <w:pPr>
              <w:pStyle w:val="ListParagraph"/>
              <w:numPr>
                <w:ilvl w:val="0"/>
                <w:numId w:val="19"/>
              </w:numPr>
              <w:autoSpaceDE w:val="0"/>
              <w:autoSpaceDN w:val="0"/>
              <w:rPr>
                <w:rFonts w:asciiTheme="minorHAnsi" w:hAnsiTheme="minorHAnsi" w:cstheme="minorHAnsi"/>
                <w:bCs/>
                <w:color w:val="000000"/>
                <w:sz w:val="20"/>
                <w:szCs w:val="20"/>
              </w:rPr>
            </w:pPr>
            <w:r w:rsidRPr="009C6D8C">
              <w:rPr>
                <w:rFonts w:asciiTheme="minorHAnsi" w:hAnsiTheme="minorHAnsi" w:cstheme="minorHAnsi"/>
                <w:bCs/>
                <w:color w:val="000000"/>
                <w:sz w:val="20"/>
                <w:szCs w:val="20"/>
              </w:rPr>
              <w:lastRenderedPageBreak/>
              <w:t>Learning Cycle 2:  Planning Learning Activities</w:t>
            </w:r>
          </w:p>
          <w:p w14:paraId="65886D8B" w14:textId="77777777" w:rsidR="00EE16FB" w:rsidRDefault="00104F02" w:rsidP="009C6D8C">
            <w:pPr>
              <w:pStyle w:val="ListParagraph"/>
              <w:numPr>
                <w:ilvl w:val="0"/>
                <w:numId w:val="19"/>
              </w:numPr>
              <w:autoSpaceDE w:val="0"/>
              <w:autoSpaceDN w:val="0"/>
              <w:rPr>
                <w:rFonts w:asciiTheme="minorHAnsi" w:hAnsiTheme="minorHAnsi" w:cstheme="minorHAnsi"/>
                <w:bCs/>
                <w:color w:val="000000"/>
                <w:sz w:val="20"/>
                <w:szCs w:val="20"/>
              </w:rPr>
            </w:pPr>
            <w:r w:rsidRPr="009C6D8C">
              <w:rPr>
                <w:rFonts w:asciiTheme="minorHAnsi" w:hAnsiTheme="minorHAnsi" w:cstheme="minorHAnsi"/>
                <w:bCs/>
                <w:color w:val="000000"/>
                <w:sz w:val="20"/>
                <w:szCs w:val="20"/>
              </w:rPr>
              <w:t>Learning Cycle 3:  Building Family/Guardian Partnerships</w:t>
            </w:r>
          </w:p>
          <w:p w14:paraId="43AD23C2" w14:textId="0BDAE476" w:rsidR="00D5196F" w:rsidRPr="00D5196F" w:rsidRDefault="00D5196F" w:rsidP="00D5196F">
            <w:pPr>
              <w:autoSpaceDE w:val="0"/>
              <w:autoSpaceDN w:val="0"/>
              <w:rPr>
                <w:rFonts w:asciiTheme="minorHAnsi" w:hAnsiTheme="minorHAnsi" w:cstheme="minorHAnsi"/>
                <w:bCs/>
                <w:color w:val="000000"/>
                <w:sz w:val="20"/>
                <w:szCs w:val="20"/>
              </w:rPr>
            </w:pPr>
            <w:r>
              <w:rPr>
                <w:rFonts w:asciiTheme="minorHAnsi" w:hAnsiTheme="minorHAnsi" w:cstheme="minorHAnsi"/>
                <w:bCs/>
                <w:color w:val="000000"/>
                <w:sz w:val="20"/>
                <w:szCs w:val="20"/>
              </w:rPr>
              <w:t>Advisory members expressed concern that forthcoming guidelines are “unwieldy” and not as the pilot participants recommended or advised.  They stated the guidelines are optional and not required for the permit and locally scored.  Also, concern was expressed regarding the amount of additional work that will be placed on faculty.</w:t>
            </w:r>
          </w:p>
        </w:tc>
        <w:tc>
          <w:tcPr>
            <w:tcW w:w="3165" w:type="dxa"/>
            <w:vAlign w:val="center"/>
          </w:tcPr>
          <w:p w14:paraId="6441978D" w14:textId="77777777" w:rsidR="00EE16FB" w:rsidRPr="00A63173" w:rsidRDefault="00EE16FB" w:rsidP="00DE0A58">
            <w:pPr>
              <w:widowControl/>
              <w:overflowPunct/>
              <w:adjustRightInd/>
              <w:rPr>
                <w:rFonts w:asciiTheme="minorHAnsi" w:hAnsiTheme="minorHAnsi" w:cstheme="minorHAnsi"/>
                <w:sz w:val="20"/>
                <w:szCs w:val="20"/>
              </w:rPr>
            </w:pPr>
          </w:p>
        </w:tc>
      </w:tr>
      <w:tr w:rsidR="00B436FC" w:rsidRPr="00FF604B" w14:paraId="2CA9C2DF" w14:textId="77777777" w:rsidTr="009C6D8C">
        <w:tc>
          <w:tcPr>
            <w:tcW w:w="2605" w:type="dxa"/>
            <w:shd w:val="clear" w:color="auto" w:fill="DBE5F1" w:themeFill="accent1" w:themeFillTint="33"/>
          </w:tcPr>
          <w:p w14:paraId="7042AB80" w14:textId="0782F8D6" w:rsidR="00B436FC" w:rsidRDefault="00B436FC" w:rsidP="00DE0A58">
            <w:pPr>
              <w:rPr>
                <w:rFonts w:asciiTheme="minorHAnsi" w:hAnsiTheme="minorHAnsi" w:cs="Arial"/>
                <w:b/>
              </w:rPr>
            </w:pPr>
            <w:r>
              <w:rPr>
                <w:rFonts w:asciiTheme="minorHAnsi" w:hAnsiTheme="minorHAnsi" w:cs="Arial"/>
                <w:b/>
              </w:rPr>
              <w:t xml:space="preserve">2022-23 Curriculum Review &amp; Modifications </w:t>
            </w:r>
          </w:p>
        </w:tc>
        <w:tc>
          <w:tcPr>
            <w:tcW w:w="8460" w:type="dxa"/>
            <w:shd w:val="clear" w:color="auto" w:fill="DBE5F1" w:themeFill="accent1" w:themeFillTint="33"/>
          </w:tcPr>
          <w:p w14:paraId="4BD12E2E" w14:textId="3A75093A" w:rsidR="00B436FC" w:rsidRPr="00A63173" w:rsidRDefault="00B436FC" w:rsidP="00DE0A58">
            <w:pPr>
              <w:rPr>
                <w:rFonts w:asciiTheme="minorHAnsi" w:hAnsiTheme="minorHAnsi" w:cstheme="minorHAnsi"/>
                <w:sz w:val="20"/>
                <w:szCs w:val="20"/>
              </w:rPr>
            </w:pPr>
            <w:r w:rsidRPr="00A63173">
              <w:rPr>
                <w:rFonts w:asciiTheme="minorHAnsi" w:hAnsiTheme="minorHAnsi" w:cstheme="minorHAnsi"/>
                <w:b/>
                <w:sz w:val="20"/>
                <w:szCs w:val="20"/>
              </w:rPr>
              <w:t xml:space="preserve">CHLD 10 Child Growth and Lifespan Development </w:t>
            </w:r>
            <w:r w:rsidRPr="00A63173">
              <w:rPr>
                <w:rFonts w:asciiTheme="minorHAnsi" w:hAnsiTheme="minorHAnsi" w:cstheme="minorHAnsi"/>
                <w:sz w:val="20"/>
                <w:szCs w:val="20"/>
              </w:rPr>
              <w:t>(3 units)</w:t>
            </w:r>
          </w:p>
          <w:p w14:paraId="48BA326E" w14:textId="12EC9E6C" w:rsidR="00B436FC" w:rsidRPr="00A63173" w:rsidRDefault="00B436FC" w:rsidP="00DE0A58">
            <w:pPr>
              <w:rPr>
                <w:rFonts w:asciiTheme="minorHAnsi" w:hAnsiTheme="minorHAnsi" w:cstheme="minorHAnsi"/>
                <w:sz w:val="20"/>
                <w:szCs w:val="20"/>
              </w:rPr>
            </w:pPr>
            <w:r w:rsidRPr="00A63173">
              <w:rPr>
                <w:rFonts w:asciiTheme="minorHAnsi" w:hAnsiTheme="minorHAnsi" w:cstheme="minorHAnsi"/>
                <w:sz w:val="20"/>
                <w:szCs w:val="20"/>
              </w:rPr>
              <w:t xml:space="preserve">Recommended to update course as required by </w:t>
            </w:r>
            <w:r>
              <w:rPr>
                <w:rFonts w:asciiTheme="minorHAnsi" w:hAnsiTheme="minorHAnsi" w:cstheme="minorHAnsi"/>
                <w:sz w:val="20"/>
                <w:szCs w:val="20"/>
              </w:rPr>
              <w:t>5</w:t>
            </w:r>
            <w:r w:rsidRPr="00A63173">
              <w:rPr>
                <w:rFonts w:asciiTheme="minorHAnsi" w:hAnsiTheme="minorHAnsi" w:cstheme="minorHAnsi"/>
                <w:sz w:val="20"/>
                <w:szCs w:val="20"/>
              </w:rPr>
              <w:t xml:space="preserve">-year review.  </w:t>
            </w:r>
          </w:p>
        </w:tc>
        <w:tc>
          <w:tcPr>
            <w:tcW w:w="3165" w:type="dxa"/>
            <w:vMerge w:val="restart"/>
            <w:shd w:val="clear" w:color="auto" w:fill="DBE5F1" w:themeFill="accent1" w:themeFillTint="33"/>
          </w:tcPr>
          <w:p w14:paraId="257630C3" w14:textId="5EB6A842" w:rsidR="00B436FC" w:rsidRPr="00A63173" w:rsidRDefault="00B436FC" w:rsidP="00DE0A58">
            <w:pPr>
              <w:rPr>
                <w:rFonts w:asciiTheme="minorHAnsi" w:hAnsiTheme="minorHAnsi" w:cstheme="minorHAnsi"/>
                <w:sz w:val="20"/>
                <w:szCs w:val="20"/>
              </w:rPr>
            </w:pPr>
            <w:r w:rsidRPr="00A63173">
              <w:rPr>
                <w:rFonts w:asciiTheme="minorHAnsi" w:hAnsiTheme="minorHAnsi" w:cstheme="minorHAnsi"/>
                <w:sz w:val="20"/>
                <w:szCs w:val="20"/>
              </w:rPr>
              <w:t xml:space="preserve">Advisory recommends </w:t>
            </w:r>
            <w:r>
              <w:rPr>
                <w:rFonts w:asciiTheme="minorHAnsi" w:hAnsiTheme="minorHAnsi" w:cstheme="minorHAnsi"/>
                <w:sz w:val="20"/>
                <w:szCs w:val="20"/>
              </w:rPr>
              <w:t>to update CHLD 10, 10H, 66L, 69, 73, 75, 80, 91 and EDUC 16 as required by 5-year review.</w:t>
            </w:r>
          </w:p>
          <w:p w14:paraId="3217CCDE" w14:textId="5AE55B54" w:rsidR="00B436FC" w:rsidRPr="00A63173" w:rsidRDefault="00B436FC" w:rsidP="00DE0A58">
            <w:pPr>
              <w:rPr>
                <w:rFonts w:asciiTheme="minorHAnsi" w:hAnsiTheme="minorHAnsi" w:cstheme="minorHAnsi"/>
                <w:sz w:val="20"/>
                <w:szCs w:val="20"/>
              </w:rPr>
            </w:pPr>
            <w:r w:rsidRPr="00A63173">
              <w:rPr>
                <w:rFonts w:asciiTheme="minorHAnsi" w:hAnsiTheme="minorHAnsi" w:cstheme="minorHAnsi"/>
                <w:sz w:val="20"/>
                <w:szCs w:val="20"/>
              </w:rPr>
              <w:t>Motioned –</w:t>
            </w:r>
            <w:r w:rsidR="001A538C">
              <w:rPr>
                <w:rFonts w:asciiTheme="minorHAnsi" w:hAnsiTheme="minorHAnsi" w:cstheme="minorHAnsi"/>
                <w:sz w:val="20"/>
                <w:szCs w:val="20"/>
              </w:rPr>
              <w:t xml:space="preserve">Karen Curran </w:t>
            </w:r>
          </w:p>
          <w:p w14:paraId="2678861B" w14:textId="5CC3BF58" w:rsidR="00B436FC" w:rsidRPr="00A63173" w:rsidRDefault="00B436FC" w:rsidP="00DE0A58">
            <w:pPr>
              <w:rPr>
                <w:rFonts w:asciiTheme="minorHAnsi" w:hAnsiTheme="minorHAnsi" w:cstheme="minorHAnsi"/>
                <w:sz w:val="20"/>
                <w:szCs w:val="20"/>
              </w:rPr>
            </w:pPr>
            <w:r w:rsidRPr="00A63173">
              <w:rPr>
                <w:rFonts w:asciiTheme="minorHAnsi" w:hAnsiTheme="minorHAnsi" w:cstheme="minorHAnsi"/>
                <w:sz w:val="20"/>
                <w:szCs w:val="20"/>
              </w:rPr>
              <w:t xml:space="preserve">Seconded – </w:t>
            </w:r>
            <w:r w:rsidR="001A538C">
              <w:rPr>
                <w:rFonts w:asciiTheme="minorHAnsi" w:hAnsiTheme="minorHAnsi" w:cstheme="minorHAnsi"/>
                <w:sz w:val="20"/>
                <w:szCs w:val="20"/>
              </w:rPr>
              <w:t xml:space="preserve">Lucie Melendez </w:t>
            </w:r>
          </w:p>
          <w:p w14:paraId="78BD7CDE" w14:textId="77777777" w:rsidR="00B436FC" w:rsidRPr="00A63173" w:rsidRDefault="00B436FC" w:rsidP="00DE0A58">
            <w:pPr>
              <w:rPr>
                <w:rFonts w:asciiTheme="minorHAnsi" w:hAnsiTheme="minorHAnsi" w:cstheme="minorHAnsi"/>
                <w:sz w:val="20"/>
                <w:szCs w:val="20"/>
              </w:rPr>
            </w:pPr>
            <w:r w:rsidRPr="00A63173">
              <w:rPr>
                <w:rFonts w:asciiTheme="minorHAnsi" w:hAnsiTheme="minorHAnsi" w:cstheme="minorHAnsi"/>
                <w:sz w:val="20"/>
                <w:szCs w:val="20"/>
              </w:rPr>
              <w:t xml:space="preserve"> </w:t>
            </w:r>
          </w:p>
          <w:p w14:paraId="186C404B" w14:textId="77777777" w:rsidR="00B436FC" w:rsidRPr="00A63173" w:rsidRDefault="00B436FC" w:rsidP="00DE0A58">
            <w:pPr>
              <w:rPr>
                <w:rFonts w:asciiTheme="minorHAnsi" w:hAnsiTheme="minorHAnsi" w:cstheme="minorHAnsi"/>
                <w:sz w:val="20"/>
                <w:szCs w:val="20"/>
              </w:rPr>
            </w:pPr>
            <w:r w:rsidRPr="00A63173">
              <w:rPr>
                <w:rFonts w:asciiTheme="minorHAnsi" w:hAnsiTheme="minorHAnsi" w:cstheme="minorHAnsi"/>
                <w:sz w:val="20"/>
                <w:szCs w:val="20"/>
              </w:rPr>
              <w:t xml:space="preserve"> </w:t>
            </w:r>
          </w:p>
          <w:p w14:paraId="0BEB499A" w14:textId="77777777" w:rsidR="00B436FC" w:rsidRPr="00A63173" w:rsidRDefault="00B436FC" w:rsidP="00DE0A58">
            <w:pPr>
              <w:rPr>
                <w:rFonts w:asciiTheme="minorHAnsi" w:hAnsiTheme="minorHAnsi" w:cstheme="minorHAnsi"/>
                <w:sz w:val="20"/>
                <w:szCs w:val="20"/>
              </w:rPr>
            </w:pPr>
            <w:r w:rsidRPr="00A63173">
              <w:rPr>
                <w:rFonts w:asciiTheme="minorHAnsi" w:hAnsiTheme="minorHAnsi" w:cstheme="minorHAnsi"/>
                <w:sz w:val="20"/>
                <w:szCs w:val="20"/>
              </w:rPr>
              <w:t xml:space="preserve"> </w:t>
            </w:r>
          </w:p>
          <w:p w14:paraId="5C734FF1" w14:textId="77777777" w:rsidR="00B436FC" w:rsidRPr="00A63173" w:rsidRDefault="00B436FC" w:rsidP="00DE0A58">
            <w:pPr>
              <w:rPr>
                <w:rFonts w:asciiTheme="minorHAnsi" w:hAnsiTheme="minorHAnsi" w:cstheme="minorHAnsi"/>
                <w:sz w:val="20"/>
                <w:szCs w:val="20"/>
              </w:rPr>
            </w:pPr>
            <w:r w:rsidRPr="00A63173">
              <w:rPr>
                <w:rFonts w:asciiTheme="minorHAnsi" w:hAnsiTheme="minorHAnsi" w:cstheme="minorHAnsi"/>
                <w:sz w:val="20"/>
                <w:szCs w:val="20"/>
              </w:rPr>
              <w:t xml:space="preserve"> </w:t>
            </w:r>
          </w:p>
          <w:p w14:paraId="2A2D7337" w14:textId="4ECEB6D4" w:rsidR="00B436FC" w:rsidRPr="00A63173" w:rsidRDefault="00B436FC" w:rsidP="00DE0A58">
            <w:pPr>
              <w:rPr>
                <w:rFonts w:asciiTheme="minorHAnsi" w:hAnsiTheme="minorHAnsi" w:cstheme="minorHAnsi"/>
                <w:sz w:val="20"/>
                <w:szCs w:val="20"/>
              </w:rPr>
            </w:pPr>
            <w:r w:rsidRPr="00A63173">
              <w:rPr>
                <w:rFonts w:asciiTheme="minorHAnsi" w:hAnsiTheme="minorHAnsi" w:cstheme="minorHAnsi"/>
                <w:sz w:val="20"/>
                <w:szCs w:val="20"/>
              </w:rPr>
              <w:t xml:space="preserve"> </w:t>
            </w:r>
          </w:p>
        </w:tc>
      </w:tr>
      <w:tr w:rsidR="00B436FC" w:rsidRPr="00FF604B" w14:paraId="3F979D64" w14:textId="77777777" w:rsidTr="009C6D8C">
        <w:tc>
          <w:tcPr>
            <w:tcW w:w="2605" w:type="dxa"/>
            <w:shd w:val="clear" w:color="auto" w:fill="DBE5F1" w:themeFill="accent1" w:themeFillTint="33"/>
          </w:tcPr>
          <w:p w14:paraId="262925CB" w14:textId="77777777" w:rsidR="00B436FC" w:rsidRDefault="00B436FC" w:rsidP="00DE0A58">
            <w:pPr>
              <w:rPr>
                <w:rFonts w:asciiTheme="minorHAnsi" w:hAnsiTheme="minorHAnsi" w:cs="Arial"/>
                <w:b/>
              </w:rPr>
            </w:pPr>
          </w:p>
        </w:tc>
        <w:tc>
          <w:tcPr>
            <w:tcW w:w="8460" w:type="dxa"/>
            <w:shd w:val="clear" w:color="auto" w:fill="DBE5F1" w:themeFill="accent1" w:themeFillTint="33"/>
          </w:tcPr>
          <w:p w14:paraId="719639FE" w14:textId="0F0179DF" w:rsidR="00B436FC" w:rsidRPr="00A63173" w:rsidRDefault="00B436FC" w:rsidP="00DE0A58">
            <w:pPr>
              <w:rPr>
                <w:rFonts w:asciiTheme="minorHAnsi" w:hAnsiTheme="minorHAnsi" w:cstheme="minorHAnsi"/>
                <w:sz w:val="20"/>
                <w:szCs w:val="20"/>
              </w:rPr>
            </w:pPr>
            <w:r w:rsidRPr="00A63173">
              <w:rPr>
                <w:rFonts w:asciiTheme="minorHAnsi" w:hAnsiTheme="minorHAnsi" w:cstheme="minorHAnsi"/>
                <w:b/>
                <w:sz w:val="20"/>
                <w:szCs w:val="20"/>
              </w:rPr>
              <w:t xml:space="preserve">CHLD 10H Child Growth and Lifespan Development </w:t>
            </w:r>
            <w:r w:rsidRPr="00A63173">
              <w:rPr>
                <w:rFonts w:asciiTheme="minorHAnsi" w:hAnsiTheme="minorHAnsi" w:cstheme="minorHAnsi"/>
                <w:sz w:val="20"/>
                <w:szCs w:val="20"/>
              </w:rPr>
              <w:t>(3 units)</w:t>
            </w:r>
          </w:p>
          <w:p w14:paraId="139BA701" w14:textId="30381668" w:rsidR="00B436FC" w:rsidRPr="00A63173" w:rsidRDefault="00B436FC" w:rsidP="00DE0A58">
            <w:pPr>
              <w:rPr>
                <w:rFonts w:asciiTheme="minorHAnsi" w:hAnsiTheme="minorHAnsi" w:cstheme="minorHAnsi"/>
                <w:b/>
                <w:sz w:val="20"/>
                <w:szCs w:val="20"/>
              </w:rPr>
            </w:pPr>
            <w:r w:rsidRPr="00A63173">
              <w:rPr>
                <w:rFonts w:asciiTheme="minorHAnsi" w:hAnsiTheme="minorHAnsi" w:cstheme="minorHAnsi"/>
                <w:sz w:val="20"/>
                <w:szCs w:val="20"/>
              </w:rPr>
              <w:t xml:space="preserve">Recommended to update course as required by </w:t>
            </w:r>
            <w:r>
              <w:rPr>
                <w:rFonts w:asciiTheme="minorHAnsi" w:hAnsiTheme="minorHAnsi" w:cstheme="minorHAnsi"/>
                <w:sz w:val="20"/>
                <w:szCs w:val="20"/>
              </w:rPr>
              <w:t>5</w:t>
            </w:r>
            <w:r w:rsidRPr="00A63173">
              <w:rPr>
                <w:rFonts w:asciiTheme="minorHAnsi" w:hAnsiTheme="minorHAnsi" w:cstheme="minorHAnsi"/>
                <w:sz w:val="20"/>
                <w:szCs w:val="20"/>
              </w:rPr>
              <w:t xml:space="preserve">-year review.  </w:t>
            </w:r>
          </w:p>
        </w:tc>
        <w:tc>
          <w:tcPr>
            <w:tcW w:w="3165" w:type="dxa"/>
            <w:vMerge/>
            <w:shd w:val="clear" w:color="auto" w:fill="DBE5F1" w:themeFill="accent1" w:themeFillTint="33"/>
          </w:tcPr>
          <w:p w14:paraId="55628510" w14:textId="0C940B0C" w:rsidR="00B436FC" w:rsidRPr="00A63173" w:rsidRDefault="00B436FC" w:rsidP="00DE0A58">
            <w:pPr>
              <w:rPr>
                <w:rFonts w:asciiTheme="minorHAnsi" w:hAnsiTheme="minorHAnsi" w:cstheme="minorHAnsi"/>
                <w:sz w:val="20"/>
                <w:szCs w:val="20"/>
              </w:rPr>
            </w:pPr>
          </w:p>
        </w:tc>
      </w:tr>
      <w:tr w:rsidR="00B436FC" w:rsidRPr="00FF604B" w14:paraId="4BDDC6CA" w14:textId="77777777" w:rsidTr="009C6D8C">
        <w:tc>
          <w:tcPr>
            <w:tcW w:w="2605" w:type="dxa"/>
            <w:shd w:val="clear" w:color="auto" w:fill="DBE5F1" w:themeFill="accent1" w:themeFillTint="33"/>
          </w:tcPr>
          <w:p w14:paraId="08815A02" w14:textId="77777777" w:rsidR="00B436FC" w:rsidRDefault="00B436FC" w:rsidP="00DE0A58">
            <w:pPr>
              <w:rPr>
                <w:rFonts w:asciiTheme="minorHAnsi" w:hAnsiTheme="minorHAnsi" w:cs="Arial"/>
                <w:b/>
              </w:rPr>
            </w:pPr>
          </w:p>
        </w:tc>
        <w:tc>
          <w:tcPr>
            <w:tcW w:w="8460" w:type="dxa"/>
            <w:shd w:val="clear" w:color="auto" w:fill="DBE5F1" w:themeFill="accent1" w:themeFillTint="33"/>
          </w:tcPr>
          <w:p w14:paraId="44820CB2" w14:textId="76AAFC35" w:rsidR="00B436FC" w:rsidRPr="00A63173" w:rsidRDefault="00B436FC" w:rsidP="00DE0A58">
            <w:pPr>
              <w:rPr>
                <w:rFonts w:asciiTheme="minorHAnsi" w:hAnsiTheme="minorHAnsi" w:cstheme="minorHAnsi"/>
                <w:sz w:val="20"/>
                <w:szCs w:val="20"/>
              </w:rPr>
            </w:pPr>
            <w:r w:rsidRPr="00A63173">
              <w:rPr>
                <w:rFonts w:asciiTheme="minorHAnsi" w:hAnsiTheme="minorHAnsi" w:cstheme="minorHAnsi"/>
                <w:b/>
                <w:sz w:val="20"/>
                <w:szCs w:val="20"/>
              </w:rPr>
              <w:t xml:space="preserve">CHLD </w:t>
            </w:r>
            <w:r>
              <w:rPr>
                <w:rFonts w:asciiTheme="minorHAnsi" w:hAnsiTheme="minorHAnsi" w:cstheme="minorHAnsi"/>
                <w:b/>
                <w:sz w:val="20"/>
                <w:szCs w:val="20"/>
              </w:rPr>
              <w:t xml:space="preserve">66L Early Childhood Development Observation Laboratory </w:t>
            </w:r>
            <w:r w:rsidRPr="00A63173">
              <w:rPr>
                <w:rFonts w:asciiTheme="minorHAnsi" w:hAnsiTheme="minorHAnsi" w:cstheme="minorHAnsi"/>
                <w:sz w:val="20"/>
                <w:szCs w:val="20"/>
              </w:rPr>
              <w:t>(</w:t>
            </w:r>
            <w:r>
              <w:rPr>
                <w:rFonts w:asciiTheme="minorHAnsi" w:hAnsiTheme="minorHAnsi" w:cstheme="minorHAnsi"/>
                <w:sz w:val="20"/>
                <w:szCs w:val="20"/>
              </w:rPr>
              <w:t>1</w:t>
            </w:r>
            <w:r w:rsidRPr="00A63173">
              <w:rPr>
                <w:rFonts w:asciiTheme="minorHAnsi" w:hAnsiTheme="minorHAnsi" w:cstheme="minorHAnsi"/>
                <w:sz w:val="20"/>
                <w:szCs w:val="20"/>
              </w:rPr>
              <w:t xml:space="preserve"> unit)</w:t>
            </w:r>
          </w:p>
          <w:p w14:paraId="6566A7DC" w14:textId="5901180A" w:rsidR="00B436FC" w:rsidRPr="00A63173" w:rsidRDefault="00B436FC" w:rsidP="00DE0A58">
            <w:pPr>
              <w:pStyle w:val="NoSpacing"/>
              <w:rPr>
                <w:rFonts w:asciiTheme="minorHAnsi" w:hAnsiTheme="minorHAnsi" w:cstheme="minorHAnsi"/>
                <w:b/>
                <w:sz w:val="20"/>
              </w:rPr>
            </w:pPr>
            <w:r w:rsidRPr="00A63173">
              <w:rPr>
                <w:rFonts w:asciiTheme="minorHAnsi" w:hAnsiTheme="minorHAnsi" w:cstheme="minorHAnsi"/>
                <w:sz w:val="20"/>
              </w:rPr>
              <w:t xml:space="preserve">Recommended to update course as required by </w:t>
            </w:r>
            <w:r>
              <w:rPr>
                <w:rFonts w:asciiTheme="minorHAnsi" w:hAnsiTheme="minorHAnsi" w:cstheme="minorHAnsi"/>
                <w:sz w:val="20"/>
              </w:rPr>
              <w:t>5</w:t>
            </w:r>
            <w:r w:rsidRPr="00A63173">
              <w:rPr>
                <w:rFonts w:asciiTheme="minorHAnsi" w:hAnsiTheme="minorHAnsi" w:cstheme="minorHAnsi"/>
                <w:sz w:val="20"/>
              </w:rPr>
              <w:t xml:space="preserve">-year review.  </w:t>
            </w:r>
          </w:p>
        </w:tc>
        <w:tc>
          <w:tcPr>
            <w:tcW w:w="3165" w:type="dxa"/>
            <w:vMerge/>
            <w:shd w:val="clear" w:color="auto" w:fill="DBE5F1" w:themeFill="accent1" w:themeFillTint="33"/>
          </w:tcPr>
          <w:p w14:paraId="2E429869" w14:textId="61AEB728" w:rsidR="00B436FC" w:rsidRPr="00A63173" w:rsidRDefault="00B436FC" w:rsidP="00DE0A58">
            <w:pPr>
              <w:rPr>
                <w:rFonts w:asciiTheme="minorHAnsi" w:hAnsiTheme="minorHAnsi" w:cstheme="minorHAnsi"/>
                <w:sz w:val="20"/>
                <w:szCs w:val="20"/>
              </w:rPr>
            </w:pPr>
          </w:p>
        </w:tc>
      </w:tr>
      <w:tr w:rsidR="00B436FC" w:rsidRPr="00FF604B" w14:paraId="61AF3EFE" w14:textId="77777777" w:rsidTr="009C6D8C">
        <w:tc>
          <w:tcPr>
            <w:tcW w:w="2605" w:type="dxa"/>
            <w:shd w:val="clear" w:color="auto" w:fill="DBE5F1" w:themeFill="accent1" w:themeFillTint="33"/>
          </w:tcPr>
          <w:p w14:paraId="72E2C96F" w14:textId="77777777" w:rsidR="00B436FC" w:rsidRDefault="00B436FC" w:rsidP="00DE0A58">
            <w:pPr>
              <w:rPr>
                <w:rFonts w:asciiTheme="minorHAnsi" w:hAnsiTheme="minorHAnsi" w:cs="Arial"/>
                <w:b/>
              </w:rPr>
            </w:pPr>
          </w:p>
        </w:tc>
        <w:tc>
          <w:tcPr>
            <w:tcW w:w="8460" w:type="dxa"/>
            <w:shd w:val="clear" w:color="auto" w:fill="DBE5F1" w:themeFill="accent1" w:themeFillTint="33"/>
          </w:tcPr>
          <w:p w14:paraId="13952112" w14:textId="77777777" w:rsidR="00B436FC" w:rsidRPr="00A63173" w:rsidRDefault="00B436FC" w:rsidP="00DE0A58">
            <w:pPr>
              <w:rPr>
                <w:rFonts w:asciiTheme="minorHAnsi" w:hAnsiTheme="minorHAnsi" w:cstheme="minorHAnsi"/>
                <w:sz w:val="20"/>
                <w:szCs w:val="20"/>
              </w:rPr>
            </w:pPr>
            <w:r w:rsidRPr="00A63173">
              <w:rPr>
                <w:rFonts w:asciiTheme="minorHAnsi" w:hAnsiTheme="minorHAnsi" w:cstheme="minorHAnsi"/>
                <w:b/>
                <w:sz w:val="20"/>
                <w:szCs w:val="20"/>
              </w:rPr>
              <w:t xml:space="preserve">CHLD 73 Child Growth and Lifespan Development </w:t>
            </w:r>
            <w:r w:rsidRPr="00A63173">
              <w:rPr>
                <w:rFonts w:asciiTheme="minorHAnsi" w:hAnsiTheme="minorHAnsi" w:cstheme="minorHAnsi"/>
                <w:sz w:val="20"/>
                <w:szCs w:val="20"/>
              </w:rPr>
              <w:t>(3 units)</w:t>
            </w:r>
          </w:p>
          <w:p w14:paraId="0156A8BB" w14:textId="5B226F87" w:rsidR="00B436FC" w:rsidRPr="00A63173" w:rsidRDefault="00B436FC" w:rsidP="00DE0A58">
            <w:pPr>
              <w:rPr>
                <w:rFonts w:asciiTheme="minorHAnsi" w:hAnsiTheme="minorHAnsi" w:cstheme="minorHAnsi"/>
                <w:b/>
                <w:sz w:val="20"/>
                <w:szCs w:val="20"/>
              </w:rPr>
            </w:pPr>
            <w:r w:rsidRPr="00A63173">
              <w:rPr>
                <w:rFonts w:asciiTheme="minorHAnsi" w:hAnsiTheme="minorHAnsi" w:cstheme="minorHAnsi"/>
                <w:sz w:val="20"/>
              </w:rPr>
              <w:t xml:space="preserve">Recommended to update course as required by </w:t>
            </w:r>
            <w:r>
              <w:rPr>
                <w:rFonts w:asciiTheme="minorHAnsi" w:hAnsiTheme="minorHAnsi" w:cstheme="minorHAnsi"/>
                <w:sz w:val="20"/>
              </w:rPr>
              <w:t>5</w:t>
            </w:r>
            <w:r w:rsidRPr="00A63173">
              <w:rPr>
                <w:rFonts w:asciiTheme="minorHAnsi" w:hAnsiTheme="minorHAnsi" w:cstheme="minorHAnsi"/>
                <w:sz w:val="20"/>
              </w:rPr>
              <w:t xml:space="preserve">-year review.  </w:t>
            </w:r>
          </w:p>
        </w:tc>
        <w:tc>
          <w:tcPr>
            <w:tcW w:w="3165" w:type="dxa"/>
            <w:vMerge/>
            <w:shd w:val="clear" w:color="auto" w:fill="DBE5F1" w:themeFill="accent1" w:themeFillTint="33"/>
          </w:tcPr>
          <w:p w14:paraId="7493B5B8" w14:textId="1DACC122" w:rsidR="00B436FC" w:rsidRPr="00A63173" w:rsidRDefault="00B436FC" w:rsidP="00DE0A58">
            <w:pPr>
              <w:rPr>
                <w:rFonts w:asciiTheme="minorHAnsi" w:hAnsiTheme="minorHAnsi" w:cstheme="minorHAnsi"/>
                <w:sz w:val="20"/>
                <w:szCs w:val="20"/>
              </w:rPr>
            </w:pPr>
          </w:p>
        </w:tc>
      </w:tr>
      <w:tr w:rsidR="00B436FC" w:rsidRPr="00FF604B" w14:paraId="4ED53B83" w14:textId="77777777" w:rsidTr="009C6D8C">
        <w:tc>
          <w:tcPr>
            <w:tcW w:w="2605" w:type="dxa"/>
            <w:shd w:val="clear" w:color="auto" w:fill="DBE5F1" w:themeFill="accent1" w:themeFillTint="33"/>
          </w:tcPr>
          <w:p w14:paraId="46C21BDE" w14:textId="77777777" w:rsidR="00B436FC" w:rsidRDefault="00B436FC" w:rsidP="00DE0A58">
            <w:pPr>
              <w:rPr>
                <w:rFonts w:asciiTheme="minorHAnsi" w:hAnsiTheme="minorHAnsi" w:cs="Arial"/>
                <w:b/>
              </w:rPr>
            </w:pPr>
          </w:p>
        </w:tc>
        <w:tc>
          <w:tcPr>
            <w:tcW w:w="8460" w:type="dxa"/>
            <w:shd w:val="clear" w:color="auto" w:fill="DBE5F1" w:themeFill="accent1" w:themeFillTint="33"/>
          </w:tcPr>
          <w:p w14:paraId="7272F044" w14:textId="78208E81" w:rsidR="00B436FC" w:rsidRPr="00A63173" w:rsidRDefault="00B436FC" w:rsidP="00DE0A58">
            <w:pPr>
              <w:rPr>
                <w:rFonts w:asciiTheme="minorHAnsi" w:hAnsiTheme="minorHAnsi" w:cstheme="minorHAnsi"/>
                <w:sz w:val="20"/>
                <w:szCs w:val="20"/>
              </w:rPr>
            </w:pPr>
            <w:r w:rsidRPr="00A63173">
              <w:rPr>
                <w:rFonts w:asciiTheme="minorHAnsi" w:hAnsiTheme="minorHAnsi" w:cstheme="minorHAnsi"/>
                <w:b/>
                <w:sz w:val="20"/>
                <w:szCs w:val="20"/>
              </w:rPr>
              <w:t xml:space="preserve">CHLD </w:t>
            </w:r>
            <w:r w:rsidR="00EF52EF" w:rsidRPr="00A63173">
              <w:rPr>
                <w:rFonts w:asciiTheme="minorHAnsi" w:hAnsiTheme="minorHAnsi" w:cstheme="minorHAnsi"/>
                <w:b/>
                <w:sz w:val="20"/>
                <w:szCs w:val="20"/>
              </w:rPr>
              <w:t>75 Supervising</w:t>
            </w:r>
            <w:r w:rsidRPr="00A63173">
              <w:rPr>
                <w:rFonts w:asciiTheme="minorHAnsi" w:hAnsiTheme="minorHAnsi" w:cstheme="minorHAnsi"/>
                <w:b/>
                <w:sz w:val="20"/>
                <w:szCs w:val="20"/>
              </w:rPr>
              <w:t xml:space="preserve"> Adults in Early Childhood Settings </w:t>
            </w:r>
            <w:r w:rsidRPr="00A63173">
              <w:rPr>
                <w:rFonts w:asciiTheme="minorHAnsi" w:hAnsiTheme="minorHAnsi" w:cstheme="minorHAnsi"/>
                <w:sz w:val="20"/>
                <w:szCs w:val="20"/>
              </w:rPr>
              <w:t>(2 units)</w:t>
            </w:r>
          </w:p>
          <w:p w14:paraId="1FB3FD99" w14:textId="2A9A8F8F" w:rsidR="00B436FC" w:rsidRPr="00A63173" w:rsidRDefault="00B436FC" w:rsidP="00DE0A58">
            <w:pPr>
              <w:pStyle w:val="NoSpacing"/>
              <w:rPr>
                <w:rFonts w:asciiTheme="minorHAnsi" w:hAnsiTheme="minorHAnsi" w:cstheme="minorHAnsi"/>
                <w:b/>
                <w:sz w:val="20"/>
              </w:rPr>
            </w:pPr>
            <w:r w:rsidRPr="00A63173">
              <w:rPr>
                <w:rFonts w:asciiTheme="minorHAnsi" w:hAnsiTheme="minorHAnsi" w:cstheme="minorHAnsi"/>
                <w:sz w:val="20"/>
              </w:rPr>
              <w:t xml:space="preserve">Recommended to update course as required by </w:t>
            </w:r>
            <w:r>
              <w:rPr>
                <w:rFonts w:asciiTheme="minorHAnsi" w:hAnsiTheme="minorHAnsi" w:cstheme="minorHAnsi"/>
                <w:sz w:val="20"/>
              </w:rPr>
              <w:t>5</w:t>
            </w:r>
            <w:r w:rsidRPr="00A63173">
              <w:rPr>
                <w:rFonts w:asciiTheme="minorHAnsi" w:hAnsiTheme="minorHAnsi" w:cstheme="minorHAnsi"/>
                <w:sz w:val="20"/>
              </w:rPr>
              <w:t xml:space="preserve">-year review.  </w:t>
            </w:r>
          </w:p>
        </w:tc>
        <w:tc>
          <w:tcPr>
            <w:tcW w:w="3165" w:type="dxa"/>
            <w:vMerge/>
            <w:shd w:val="clear" w:color="auto" w:fill="DBE5F1" w:themeFill="accent1" w:themeFillTint="33"/>
          </w:tcPr>
          <w:p w14:paraId="5714AA47" w14:textId="5F3E389E" w:rsidR="00B436FC" w:rsidRPr="00A63173" w:rsidRDefault="00B436FC" w:rsidP="00DE0A58">
            <w:pPr>
              <w:rPr>
                <w:rFonts w:asciiTheme="minorHAnsi" w:hAnsiTheme="minorHAnsi" w:cstheme="minorHAnsi"/>
                <w:sz w:val="20"/>
                <w:szCs w:val="20"/>
              </w:rPr>
            </w:pPr>
          </w:p>
        </w:tc>
      </w:tr>
      <w:tr w:rsidR="00B436FC" w:rsidRPr="00FF604B" w14:paraId="478A9A0C" w14:textId="77777777" w:rsidTr="009C6D8C">
        <w:tc>
          <w:tcPr>
            <w:tcW w:w="2605" w:type="dxa"/>
            <w:shd w:val="clear" w:color="auto" w:fill="DBE5F1" w:themeFill="accent1" w:themeFillTint="33"/>
          </w:tcPr>
          <w:p w14:paraId="1C719DF5" w14:textId="77777777" w:rsidR="00B436FC" w:rsidRDefault="00B436FC" w:rsidP="00DE0A58">
            <w:pPr>
              <w:rPr>
                <w:rFonts w:asciiTheme="minorHAnsi" w:hAnsiTheme="minorHAnsi" w:cs="Arial"/>
                <w:b/>
              </w:rPr>
            </w:pPr>
          </w:p>
        </w:tc>
        <w:tc>
          <w:tcPr>
            <w:tcW w:w="8460" w:type="dxa"/>
            <w:shd w:val="clear" w:color="auto" w:fill="DBE5F1" w:themeFill="accent1" w:themeFillTint="33"/>
          </w:tcPr>
          <w:p w14:paraId="2B40C5D7" w14:textId="0F9AF3DF" w:rsidR="00B436FC" w:rsidRPr="00A63173" w:rsidRDefault="00B436FC" w:rsidP="00DE0A58">
            <w:pPr>
              <w:rPr>
                <w:rFonts w:asciiTheme="minorHAnsi" w:hAnsiTheme="minorHAnsi" w:cstheme="minorHAnsi"/>
                <w:sz w:val="20"/>
                <w:szCs w:val="20"/>
              </w:rPr>
            </w:pPr>
            <w:r w:rsidRPr="00A63173">
              <w:rPr>
                <w:rFonts w:asciiTheme="minorHAnsi" w:hAnsiTheme="minorHAnsi" w:cstheme="minorHAnsi"/>
                <w:b/>
                <w:sz w:val="20"/>
                <w:szCs w:val="20"/>
              </w:rPr>
              <w:t xml:space="preserve">CHLD </w:t>
            </w:r>
            <w:r w:rsidR="00EF52EF" w:rsidRPr="00A63173">
              <w:rPr>
                <w:rFonts w:asciiTheme="minorHAnsi" w:hAnsiTheme="minorHAnsi" w:cstheme="minorHAnsi"/>
                <w:b/>
                <w:sz w:val="20"/>
                <w:szCs w:val="20"/>
              </w:rPr>
              <w:t>80 Curriculum</w:t>
            </w:r>
            <w:r w:rsidRPr="00A63173">
              <w:rPr>
                <w:rFonts w:asciiTheme="minorHAnsi" w:hAnsiTheme="minorHAnsi" w:cstheme="minorHAnsi"/>
                <w:b/>
                <w:sz w:val="20"/>
                <w:szCs w:val="20"/>
              </w:rPr>
              <w:t xml:space="preserve"> and Strategies for Children with Special Needs </w:t>
            </w:r>
            <w:r w:rsidRPr="00A63173">
              <w:rPr>
                <w:rFonts w:asciiTheme="minorHAnsi" w:hAnsiTheme="minorHAnsi" w:cstheme="minorHAnsi"/>
                <w:sz w:val="20"/>
                <w:szCs w:val="20"/>
              </w:rPr>
              <w:t>(3 units)</w:t>
            </w:r>
          </w:p>
          <w:p w14:paraId="4DC579EC" w14:textId="4BFC75BA" w:rsidR="00B436FC" w:rsidRPr="00A63173" w:rsidRDefault="00B436FC" w:rsidP="00DE0A58">
            <w:pPr>
              <w:pStyle w:val="NoSpacing"/>
              <w:rPr>
                <w:rFonts w:asciiTheme="minorHAnsi" w:hAnsiTheme="minorHAnsi" w:cstheme="minorHAnsi"/>
                <w:b/>
                <w:sz w:val="20"/>
              </w:rPr>
            </w:pPr>
            <w:r w:rsidRPr="00A63173">
              <w:rPr>
                <w:rFonts w:asciiTheme="minorHAnsi" w:hAnsiTheme="minorHAnsi" w:cstheme="minorHAnsi"/>
                <w:sz w:val="20"/>
              </w:rPr>
              <w:t xml:space="preserve">Recommended to update course as required by </w:t>
            </w:r>
            <w:r>
              <w:rPr>
                <w:rFonts w:asciiTheme="minorHAnsi" w:hAnsiTheme="minorHAnsi" w:cstheme="minorHAnsi"/>
                <w:sz w:val="20"/>
              </w:rPr>
              <w:t>5</w:t>
            </w:r>
            <w:r w:rsidRPr="00A63173">
              <w:rPr>
                <w:rFonts w:asciiTheme="minorHAnsi" w:hAnsiTheme="minorHAnsi" w:cstheme="minorHAnsi"/>
                <w:sz w:val="20"/>
              </w:rPr>
              <w:t xml:space="preserve">-year review.  </w:t>
            </w:r>
          </w:p>
        </w:tc>
        <w:tc>
          <w:tcPr>
            <w:tcW w:w="3165" w:type="dxa"/>
            <w:vMerge/>
            <w:shd w:val="clear" w:color="auto" w:fill="DBE5F1" w:themeFill="accent1" w:themeFillTint="33"/>
          </w:tcPr>
          <w:p w14:paraId="2BE33C3C" w14:textId="4D5E1174" w:rsidR="00B436FC" w:rsidRPr="00A63173" w:rsidRDefault="00B436FC" w:rsidP="00DE0A58">
            <w:pPr>
              <w:rPr>
                <w:rFonts w:asciiTheme="minorHAnsi" w:hAnsiTheme="minorHAnsi" w:cstheme="minorHAnsi"/>
                <w:sz w:val="20"/>
                <w:szCs w:val="20"/>
              </w:rPr>
            </w:pPr>
          </w:p>
        </w:tc>
      </w:tr>
      <w:tr w:rsidR="00B436FC" w:rsidRPr="00FF604B" w14:paraId="0EFE2FDE" w14:textId="77777777" w:rsidTr="009C6D8C">
        <w:tc>
          <w:tcPr>
            <w:tcW w:w="2605" w:type="dxa"/>
            <w:shd w:val="clear" w:color="auto" w:fill="DBE5F1" w:themeFill="accent1" w:themeFillTint="33"/>
          </w:tcPr>
          <w:p w14:paraId="40FCBA4D" w14:textId="77777777" w:rsidR="00B436FC" w:rsidRDefault="00B436FC" w:rsidP="00DE0A58">
            <w:pPr>
              <w:rPr>
                <w:rFonts w:asciiTheme="minorHAnsi" w:hAnsiTheme="minorHAnsi" w:cs="Arial"/>
                <w:b/>
              </w:rPr>
            </w:pPr>
          </w:p>
        </w:tc>
        <w:tc>
          <w:tcPr>
            <w:tcW w:w="8460" w:type="dxa"/>
            <w:shd w:val="clear" w:color="auto" w:fill="DBE5F1" w:themeFill="accent1" w:themeFillTint="33"/>
          </w:tcPr>
          <w:p w14:paraId="201C3EC4" w14:textId="5567B2C5" w:rsidR="00B436FC" w:rsidRPr="00A63173" w:rsidRDefault="00B436FC" w:rsidP="00DE0A58">
            <w:pPr>
              <w:pStyle w:val="NoSpacing"/>
              <w:rPr>
                <w:rFonts w:asciiTheme="minorHAnsi" w:hAnsiTheme="minorHAnsi" w:cstheme="minorHAnsi"/>
                <w:sz w:val="20"/>
              </w:rPr>
            </w:pPr>
            <w:r w:rsidRPr="00A63173">
              <w:rPr>
                <w:rFonts w:asciiTheme="minorHAnsi" w:hAnsiTheme="minorHAnsi" w:cstheme="minorHAnsi"/>
                <w:b/>
                <w:sz w:val="20"/>
              </w:rPr>
              <w:t xml:space="preserve">CHLD </w:t>
            </w:r>
            <w:r w:rsidR="00EF52EF" w:rsidRPr="00A63173">
              <w:rPr>
                <w:rFonts w:asciiTheme="minorHAnsi" w:hAnsiTheme="minorHAnsi" w:cstheme="minorHAnsi"/>
                <w:b/>
                <w:sz w:val="20"/>
              </w:rPr>
              <w:t>69 Early</w:t>
            </w:r>
            <w:r w:rsidRPr="00A63173">
              <w:rPr>
                <w:rFonts w:asciiTheme="minorHAnsi" w:hAnsiTheme="minorHAnsi" w:cstheme="minorHAnsi"/>
                <w:b/>
                <w:sz w:val="20"/>
              </w:rPr>
              <w:t xml:space="preserve"> Childhood Development Field Work Seminar </w:t>
            </w:r>
            <w:r w:rsidRPr="00A63173">
              <w:rPr>
                <w:rFonts w:asciiTheme="minorHAnsi" w:hAnsiTheme="minorHAnsi" w:cstheme="minorHAnsi"/>
                <w:sz w:val="20"/>
              </w:rPr>
              <w:t xml:space="preserve">(2 units) </w:t>
            </w:r>
          </w:p>
          <w:p w14:paraId="1EFB11D2" w14:textId="2E8F4B08" w:rsidR="00B436FC" w:rsidRPr="00A63173" w:rsidRDefault="00B436FC" w:rsidP="00DE0A58">
            <w:pPr>
              <w:pStyle w:val="NoSpacing"/>
              <w:rPr>
                <w:rFonts w:asciiTheme="minorHAnsi" w:hAnsiTheme="minorHAnsi" w:cstheme="minorHAnsi"/>
                <w:sz w:val="20"/>
              </w:rPr>
            </w:pPr>
            <w:r w:rsidRPr="00A63173">
              <w:rPr>
                <w:rFonts w:asciiTheme="minorHAnsi" w:hAnsiTheme="minorHAnsi" w:cstheme="minorHAnsi"/>
                <w:b/>
                <w:sz w:val="20"/>
              </w:rPr>
              <w:t xml:space="preserve">CHLD </w:t>
            </w:r>
            <w:r w:rsidR="00EF52EF" w:rsidRPr="00A63173">
              <w:rPr>
                <w:rFonts w:asciiTheme="minorHAnsi" w:hAnsiTheme="minorHAnsi" w:cstheme="minorHAnsi"/>
                <w:b/>
                <w:sz w:val="20"/>
              </w:rPr>
              <w:t>91 Early</w:t>
            </w:r>
            <w:r w:rsidRPr="00A63173">
              <w:rPr>
                <w:rFonts w:asciiTheme="minorHAnsi" w:hAnsiTheme="minorHAnsi" w:cstheme="minorHAnsi"/>
                <w:b/>
                <w:sz w:val="20"/>
              </w:rPr>
              <w:t xml:space="preserve"> Childhood Development Field Work</w:t>
            </w:r>
            <w:r w:rsidRPr="00A63173">
              <w:rPr>
                <w:rFonts w:asciiTheme="minorHAnsi" w:hAnsiTheme="minorHAnsi" w:cstheme="minorHAnsi"/>
                <w:sz w:val="20"/>
              </w:rPr>
              <w:t xml:space="preserve"> (1 unit)</w:t>
            </w:r>
          </w:p>
          <w:p w14:paraId="3A83E388" w14:textId="60B076E9" w:rsidR="00B436FC" w:rsidRPr="00A63173" w:rsidRDefault="00B436FC" w:rsidP="00DE0A58">
            <w:pPr>
              <w:pStyle w:val="NoSpacing"/>
              <w:rPr>
                <w:rFonts w:asciiTheme="minorHAnsi" w:hAnsiTheme="minorHAnsi" w:cstheme="minorHAnsi"/>
                <w:b/>
                <w:sz w:val="20"/>
              </w:rPr>
            </w:pPr>
            <w:r w:rsidRPr="00A63173">
              <w:rPr>
                <w:rFonts w:asciiTheme="minorHAnsi" w:hAnsiTheme="minorHAnsi" w:cstheme="minorHAnsi"/>
                <w:sz w:val="20"/>
              </w:rPr>
              <w:t xml:space="preserve">Recommended to update required by </w:t>
            </w:r>
            <w:proofErr w:type="gramStart"/>
            <w:r w:rsidRPr="00A63173">
              <w:rPr>
                <w:rFonts w:asciiTheme="minorHAnsi" w:hAnsiTheme="minorHAnsi" w:cstheme="minorHAnsi"/>
                <w:sz w:val="20"/>
              </w:rPr>
              <w:t>4 year</w:t>
            </w:r>
            <w:proofErr w:type="gramEnd"/>
            <w:r w:rsidRPr="00A63173">
              <w:rPr>
                <w:rFonts w:asciiTheme="minorHAnsi" w:hAnsiTheme="minorHAnsi" w:cstheme="minorHAnsi"/>
                <w:sz w:val="20"/>
              </w:rPr>
              <w:t xml:space="preserve"> review and modify course outline and assignment requirements to include demonstration of competencies described in the Early Childhood Education California Teaching Performance Assessment.</w:t>
            </w:r>
          </w:p>
        </w:tc>
        <w:tc>
          <w:tcPr>
            <w:tcW w:w="3165" w:type="dxa"/>
            <w:vMerge/>
            <w:shd w:val="clear" w:color="auto" w:fill="DBE5F1" w:themeFill="accent1" w:themeFillTint="33"/>
          </w:tcPr>
          <w:p w14:paraId="70BC9DCA" w14:textId="5F2EE521" w:rsidR="00B436FC" w:rsidRPr="00A63173" w:rsidRDefault="00B436FC" w:rsidP="00DE0A58">
            <w:pPr>
              <w:rPr>
                <w:rFonts w:asciiTheme="minorHAnsi" w:hAnsiTheme="minorHAnsi" w:cstheme="minorHAnsi"/>
                <w:sz w:val="20"/>
                <w:szCs w:val="20"/>
              </w:rPr>
            </w:pPr>
          </w:p>
        </w:tc>
      </w:tr>
      <w:tr w:rsidR="00B436FC" w:rsidRPr="00FF604B" w14:paraId="6578709E" w14:textId="77777777" w:rsidTr="009C6D8C">
        <w:tc>
          <w:tcPr>
            <w:tcW w:w="2605" w:type="dxa"/>
            <w:shd w:val="clear" w:color="auto" w:fill="DBE5F1" w:themeFill="accent1" w:themeFillTint="33"/>
          </w:tcPr>
          <w:p w14:paraId="0DCECC8B" w14:textId="77777777" w:rsidR="00B436FC" w:rsidRDefault="00B436FC" w:rsidP="00DE0A58">
            <w:pPr>
              <w:rPr>
                <w:rFonts w:asciiTheme="minorHAnsi" w:hAnsiTheme="minorHAnsi" w:cs="Arial"/>
                <w:b/>
              </w:rPr>
            </w:pPr>
          </w:p>
        </w:tc>
        <w:tc>
          <w:tcPr>
            <w:tcW w:w="8460" w:type="dxa"/>
            <w:shd w:val="clear" w:color="auto" w:fill="DBE5F1" w:themeFill="accent1" w:themeFillTint="33"/>
          </w:tcPr>
          <w:p w14:paraId="22462E9A" w14:textId="7C4D629F" w:rsidR="00B436FC" w:rsidRPr="00A63173" w:rsidRDefault="00B436FC" w:rsidP="00DE0A58">
            <w:pPr>
              <w:rPr>
                <w:rFonts w:asciiTheme="minorHAnsi" w:hAnsiTheme="minorHAnsi" w:cstheme="minorHAnsi"/>
                <w:sz w:val="20"/>
                <w:szCs w:val="20"/>
              </w:rPr>
            </w:pPr>
            <w:r w:rsidRPr="00A63173">
              <w:rPr>
                <w:rFonts w:asciiTheme="minorHAnsi" w:hAnsiTheme="minorHAnsi" w:cstheme="minorHAnsi"/>
                <w:b/>
                <w:sz w:val="20"/>
                <w:szCs w:val="20"/>
              </w:rPr>
              <w:t xml:space="preserve">EDUC 16 Aspects and Issues in Teaching </w:t>
            </w:r>
            <w:r w:rsidRPr="00A63173">
              <w:rPr>
                <w:rFonts w:asciiTheme="minorHAnsi" w:hAnsiTheme="minorHAnsi" w:cstheme="minorHAnsi"/>
                <w:sz w:val="20"/>
                <w:szCs w:val="20"/>
              </w:rPr>
              <w:t>(3 units)</w:t>
            </w:r>
          </w:p>
          <w:p w14:paraId="5189B2E2" w14:textId="5DED7DAC" w:rsidR="00B436FC" w:rsidRPr="00A63173" w:rsidRDefault="00B436FC" w:rsidP="00DE0A58">
            <w:pPr>
              <w:pStyle w:val="NoSpacing"/>
              <w:rPr>
                <w:rFonts w:asciiTheme="minorHAnsi" w:hAnsiTheme="minorHAnsi" w:cstheme="minorHAnsi"/>
                <w:b/>
                <w:sz w:val="20"/>
              </w:rPr>
            </w:pPr>
            <w:r w:rsidRPr="00A63173">
              <w:rPr>
                <w:rFonts w:asciiTheme="minorHAnsi" w:hAnsiTheme="minorHAnsi" w:cstheme="minorHAnsi"/>
                <w:sz w:val="20"/>
              </w:rPr>
              <w:t xml:space="preserve">Recommended to update course as required by </w:t>
            </w:r>
            <w:r>
              <w:rPr>
                <w:rFonts w:asciiTheme="minorHAnsi" w:hAnsiTheme="minorHAnsi" w:cstheme="minorHAnsi"/>
                <w:sz w:val="20"/>
              </w:rPr>
              <w:t>5</w:t>
            </w:r>
            <w:r w:rsidRPr="00A63173">
              <w:rPr>
                <w:rFonts w:asciiTheme="minorHAnsi" w:hAnsiTheme="minorHAnsi" w:cstheme="minorHAnsi"/>
                <w:sz w:val="20"/>
              </w:rPr>
              <w:t xml:space="preserve">-year review.  </w:t>
            </w:r>
          </w:p>
        </w:tc>
        <w:tc>
          <w:tcPr>
            <w:tcW w:w="3165" w:type="dxa"/>
            <w:vMerge/>
            <w:shd w:val="clear" w:color="auto" w:fill="DBE5F1" w:themeFill="accent1" w:themeFillTint="33"/>
          </w:tcPr>
          <w:p w14:paraId="2AA05F65" w14:textId="20F58063" w:rsidR="00B436FC" w:rsidRPr="00A63173" w:rsidRDefault="00B436FC" w:rsidP="00DE0A58">
            <w:pPr>
              <w:rPr>
                <w:rFonts w:asciiTheme="minorHAnsi" w:hAnsiTheme="minorHAnsi" w:cstheme="minorHAnsi"/>
                <w:sz w:val="20"/>
                <w:szCs w:val="20"/>
              </w:rPr>
            </w:pPr>
          </w:p>
        </w:tc>
      </w:tr>
      <w:tr w:rsidR="004D06E2" w:rsidRPr="00FF604B" w14:paraId="5D99D8F0" w14:textId="77777777" w:rsidTr="009C6D8C">
        <w:tc>
          <w:tcPr>
            <w:tcW w:w="2605" w:type="dxa"/>
            <w:shd w:val="clear" w:color="auto" w:fill="DBE5F1" w:themeFill="accent1" w:themeFillTint="33"/>
          </w:tcPr>
          <w:p w14:paraId="6A4467F3" w14:textId="51D01CDC" w:rsidR="004D06E2" w:rsidRDefault="003F0779" w:rsidP="00DE0A58">
            <w:pPr>
              <w:rPr>
                <w:rFonts w:asciiTheme="minorHAnsi" w:hAnsiTheme="minorHAnsi" w:cs="Arial"/>
                <w:b/>
              </w:rPr>
            </w:pPr>
            <w:r>
              <w:rPr>
                <w:rFonts w:asciiTheme="minorHAnsi" w:hAnsiTheme="minorHAnsi" w:cs="Arial"/>
                <w:b/>
              </w:rPr>
              <w:t xml:space="preserve">Create </w:t>
            </w:r>
            <w:r w:rsidR="005E50C8">
              <w:rPr>
                <w:rFonts w:asciiTheme="minorHAnsi" w:hAnsiTheme="minorHAnsi" w:cs="Arial"/>
                <w:b/>
              </w:rPr>
              <w:t xml:space="preserve">new </w:t>
            </w:r>
            <w:r w:rsidR="003B1622">
              <w:rPr>
                <w:rFonts w:asciiTheme="minorHAnsi" w:hAnsiTheme="minorHAnsi" w:cs="Arial"/>
                <w:b/>
              </w:rPr>
              <w:t xml:space="preserve">“Classroom Curriculum </w:t>
            </w:r>
            <w:r w:rsidR="00EF52EF">
              <w:rPr>
                <w:rFonts w:asciiTheme="minorHAnsi" w:hAnsiTheme="minorHAnsi" w:cs="Arial"/>
                <w:b/>
              </w:rPr>
              <w:t>“Certificate</w:t>
            </w:r>
            <w:r w:rsidR="001E09CB">
              <w:rPr>
                <w:rFonts w:asciiTheme="minorHAnsi" w:hAnsiTheme="minorHAnsi" w:cs="Arial"/>
                <w:b/>
              </w:rPr>
              <w:t xml:space="preserve"> </w:t>
            </w:r>
          </w:p>
        </w:tc>
        <w:tc>
          <w:tcPr>
            <w:tcW w:w="8460" w:type="dxa"/>
            <w:shd w:val="clear" w:color="auto" w:fill="DBE5F1" w:themeFill="accent1" w:themeFillTint="33"/>
          </w:tcPr>
          <w:p w14:paraId="67C0C954" w14:textId="765EFAF8" w:rsidR="003F0779" w:rsidRPr="00A63173" w:rsidRDefault="003F0779" w:rsidP="00DE0A58">
            <w:pPr>
              <w:rPr>
                <w:rFonts w:asciiTheme="minorHAnsi" w:hAnsiTheme="minorHAnsi" w:cstheme="minorHAnsi"/>
                <w:sz w:val="20"/>
                <w:szCs w:val="20"/>
              </w:rPr>
            </w:pPr>
            <w:r w:rsidRPr="00A63173">
              <w:rPr>
                <w:rFonts w:asciiTheme="minorHAnsi" w:hAnsiTheme="minorHAnsi" w:cstheme="minorHAnsi"/>
                <w:b/>
                <w:sz w:val="20"/>
                <w:szCs w:val="20"/>
              </w:rPr>
              <w:t xml:space="preserve">Create </w:t>
            </w:r>
            <w:r w:rsidR="005E50C8" w:rsidRPr="00A63173">
              <w:rPr>
                <w:rFonts w:asciiTheme="minorHAnsi" w:hAnsiTheme="minorHAnsi" w:cstheme="minorHAnsi"/>
                <w:b/>
                <w:sz w:val="20"/>
                <w:szCs w:val="20"/>
              </w:rPr>
              <w:t xml:space="preserve">a new </w:t>
            </w:r>
            <w:r w:rsidR="003B1622" w:rsidRPr="00A63173">
              <w:rPr>
                <w:rFonts w:asciiTheme="minorHAnsi" w:hAnsiTheme="minorHAnsi" w:cstheme="minorHAnsi"/>
                <w:b/>
                <w:sz w:val="20"/>
                <w:szCs w:val="20"/>
              </w:rPr>
              <w:t>Child Development Classroom Curriculum Certificate:</w:t>
            </w:r>
            <w:r w:rsidRPr="00A63173">
              <w:rPr>
                <w:rFonts w:asciiTheme="minorHAnsi" w:hAnsiTheme="minorHAnsi" w:cstheme="minorHAnsi"/>
                <w:b/>
                <w:sz w:val="20"/>
                <w:szCs w:val="20"/>
              </w:rPr>
              <w:t xml:space="preserve"> </w:t>
            </w:r>
            <w:r w:rsidR="00B436FC">
              <w:rPr>
                <w:rFonts w:asciiTheme="minorHAnsi" w:hAnsiTheme="minorHAnsi" w:cstheme="minorHAnsi"/>
                <w:b/>
                <w:sz w:val="20"/>
                <w:szCs w:val="20"/>
              </w:rPr>
              <w:t xml:space="preserve"> </w:t>
            </w:r>
            <w:r w:rsidR="00B436FC">
              <w:rPr>
                <w:rFonts w:asciiTheme="minorHAnsi" w:hAnsiTheme="minorHAnsi" w:cstheme="minorHAnsi"/>
                <w:sz w:val="20"/>
                <w:szCs w:val="20"/>
              </w:rPr>
              <w:t xml:space="preserve">This </w:t>
            </w:r>
            <w:proofErr w:type="gramStart"/>
            <w:r w:rsidR="00B436FC">
              <w:rPr>
                <w:rFonts w:asciiTheme="minorHAnsi" w:hAnsiTheme="minorHAnsi" w:cstheme="minorHAnsi"/>
                <w:sz w:val="20"/>
                <w:szCs w:val="20"/>
              </w:rPr>
              <w:t>12 unit</w:t>
            </w:r>
            <w:proofErr w:type="gramEnd"/>
            <w:r w:rsidR="00B436FC">
              <w:rPr>
                <w:rFonts w:asciiTheme="minorHAnsi" w:hAnsiTheme="minorHAnsi" w:cstheme="minorHAnsi"/>
                <w:sz w:val="20"/>
                <w:szCs w:val="20"/>
              </w:rPr>
              <w:t xml:space="preserve"> certificate provides students with “hands-on” </w:t>
            </w:r>
            <w:r w:rsidR="004E5B47">
              <w:rPr>
                <w:rFonts w:asciiTheme="minorHAnsi" w:hAnsiTheme="minorHAnsi" w:cstheme="minorHAnsi"/>
                <w:sz w:val="20"/>
                <w:szCs w:val="20"/>
              </w:rPr>
              <w:t xml:space="preserve">techniques, practices and know-how essential </w:t>
            </w:r>
            <w:r w:rsidR="00B436FC">
              <w:rPr>
                <w:rFonts w:asciiTheme="minorHAnsi" w:hAnsiTheme="minorHAnsi" w:cstheme="minorHAnsi"/>
                <w:sz w:val="20"/>
                <w:szCs w:val="20"/>
              </w:rPr>
              <w:t>for working with young children</w:t>
            </w:r>
            <w:r w:rsidR="004E5B47">
              <w:rPr>
                <w:rFonts w:asciiTheme="minorHAnsi" w:hAnsiTheme="minorHAnsi" w:cstheme="minorHAnsi"/>
                <w:sz w:val="20"/>
                <w:szCs w:val="20"/>
              </w:rPr>
              <w:t xml:space="preserve">.  </w:t>
            </w:r>
          </w:p>
          <w:p w14:paraId="7E9514E1" w14:textId="3EB56FC7" w:rsidR="003F0779" w:rsidRDefault="003F0779" w:rsidP="00DE0A58">
            <w:pPr>
              <w:rPr>
                <w:rFonts w:asciiTheme="minorHAnsi" w:hAnsiTheme="minorHAnsi" w:cstheme="minorHAnsi"/>
                <w:sz w:val="20"/>
                <w:szCs w:val="20"/>
              </w:rPr>
            </w:pPr>
            <w:r w:rsidRPr="00A63173">
              <w:rPr>
                <w:rFonts w:asciiTheme="minorHAnsi" w:hAnsiTheme="minorHAnsi" w:cstheme="minorHAnsi"/>
                <w:sz w:val="20"/>
                <w:szCs w:val="20"/>
              </w:rPr>
              <w:t xml:space="preserve">The new </w:t>
            </w:r>
            <w:r w:rsidR="004E3F5A">
              <w:rPr>
                <w:rFonts w:asciiTheme="minorHAnsi" w:hAnsiTheme="minorHAnsi" w:cstheme="minorHAnsi"/>
                <w:sz w:val="20"/>
                <w:szCs w:val="20"/>
              </w:rPr>
              <w:t>Child Development Classroom Curriculum certificate includes the following courses</w:t>
            </w:r>
            <w:r w:rsidRPr="00A63173">
              <w:rPr>
                <w:rFonts w:asciiTheme="minorHAnsi" w:hAnsiTheme="minorHAnsi" w:cstheme="minorHAnsi"/>
                <w:sz w:val="20"/>
                <w:szCs w:val="20"/>
              </w:rPr>
              <w:t>:</w:t>
            </w:r>
          </w:p>
          <w:p w14:paraId="0331CD1E" w14:textId="107BEA43" w:rsidR="003E462E" w:rsidRPr="00A63173" w:rsidRDefault="003B1622" w:rsidP="00DE0A58">
            <w:pPr>
              <w:rPr>
                <w:rFonts w:asciiTheme="minorHAnsi" w:hAnsiTheme="minorHAnsi" w:cstheme="minorHAnsi"/>
                <w:sz w:val="20"/>
                <w:szCs w:val="20"/>
              </w:rPr>
            </w:pPr>
            <w:r w:rsidRPr="00A63173">
              <w:rPr>
                <w:rFonts w:asciiTheme="minorHAnsi" w:hAnsiTheme="minorHAnsi" w:cstheme="minorHAnsi"/>
                <w:sz w:val="20"/>
                <w:szCs w:val="20"/>
              </w:rPr>
              <w:t xml:space="preserve">CHLD </w:t>
            </w:r>
            <w:r w:rsidR="00EF52EF" w:rsidRPr="00A63173">
              <w:rPr>
                <w:rFonts w:asciiTheme="minorHAnsi" w:hAnsiTheme="minorHAnsi" w:cstheme="minorHAnsi"/>
                <w:sz w:val="20"/>
                <w:szCs w:val="20"/>
              </w:rPr>
              <w:t>51 Early</w:t>
            </w:r>
            <w:r w:rsidRPr="00A63173">
              <w:rPr>
                <w:rFonts w:asciiTheme="minorHAnsi" w:hAnsiTheme="minorHAnsi" w:cstheme="minorHAnsi"/>
                <w:sz w:val="20"/>
                <w:szCs w:val="20"/>
              </w:rPr>
              <w:t xml:space="preserve"> Literacy in Child Development, 3</w:t>
            </w:r>
            <w:r w:rsidR="003E462E" w:rsidRPr="00A63173">
              <w:rPr>
                <w:rFonts w:asciiTheme="minorHAnsi" w:hAnsiTheme="minorHAnsi" w:cstheme="minorHAnsi"/>
                <w:sz w:val="20"/>
                <w:szCs w:val="20"/>
              </w:rPr>
              <w:t xml:space="preserve">.0 units, CSU </w:t>
            </w:r>
          </w:p>
          <w:p w14:paraId="398F38A6" w14:textId="53EE7917" w:rsidR="003E462E" w:rsidRPr="00A63173" w:rsidRDefault="003B1622" w:rsidP="00DE0A58">
            <w:pPr>
              <w:rPr>
                <w:rFonts w:asciiTheme="minorHAnsi" w:hAnsiTheme="minorHAnsi" w:cstheme="minorHAnsi"/>
                <w:sz w:val="20"/>
                <w:szCs w:val="20"/>
              </w:rPr>
            </w:pPr>
            <w:r w:rsidRPr="00A63173">
              <w:rPr>
                <w:rFonts w:asciiTheme="minorHAnsi" w:hAnsiTheme="minorHAnsi" w:cstheme="minorHAnsi"/>
                <w:sz w:val="20"/>
                <w:szCs w:val="20"/>
              </w:rPr>
              <w:t xml:space="preserve">CHLD </w:t>
            </w:r>
            <w:r w:rsidR="00EF52EF" w:rsidRPr="00A63173">
              <w:rPr>
                <w:rFonts w:asciiTheme="minorHAnsi" w:hAnsiTheme="minorHAnsi" w:cstheme="minorHAnsi"/>
                <w:sz w:val="20"/>
                <w:szCs w:val="20"/>
              </w:rPr>
              <w:t>61 Language</w:t>
            </w:r>
            <w:r w:rsidRPr="00A63173">
              <w:rPr>
                <w:rFonts w:asciiTheme="minorHAnsi" w:hAnsiTheme="minorHAnsi" w:cstheme="minorHAnsi"/>
                <w:sz w:val="20"/>
                <w:szCs w:val="20"/>
              </w:rPr>
              <w:t xml:space="preserve"> Arts and Art Media for Young Children, </w:t>
            </w:r>
            <w:r w:rsidR="003E462E" w:rsidRPr="00A63173">
              <w:rPr>
                <w:rFonts w:asciiTheme="minorHAnsi" w:hAnsiTheme="minorHAnsi" w:cstheme="minorHAnsi"/>
                <w:sz w:val="20"/>
                <w:szCs w:val="20"/>
              </w:rPr>
              <w:t>3.0 units</w:t>
            </w:r>
          </w:p>
          <w:p w14:paraId="42C9BF4D" w14:textId="19DF558F" w:rsidR="003B1622" w:rsidRPr="00A63173" w:rsidRDefault="003B1622" w:rsidP="00DE0A58">
            <w:pPr>
              <w:rPr>
                <w:rFonts w:asciiTheme="minorHAnsi" w:hAnsiTheme="minorHAnsi" w:cstheme="minorHAnsi"/>
                <w:sz w:val="20"/>
                <w:szCs w:val="20"/>
              </w:rPr>
            </w:pPr>
            <w:r w:rsidRPr="00A63173">
              <w:rPr>
                <w:rStyle w:val="Strong"/>
                <w:rFonts w:asciiTheme="minorHAnsi" w:hAnsiTheme="minorHAnsi" w:cstheme="minorHAnsi"/>
                <w:b w:val="0"/>
                <w:sz w:val="20"/>
                <w:szCs w:val="20"/>
              </w:rPr>
              <w:t xml:space="preserve">CHLD </w:t>
            </w:r>
            <w:r w:rsidR="00EF52EF" w:rsidRPr="00A63173">
              <w:rPr>
                <w:rStyle w:val="Strong"/>
                <w:rFonts w:asciiTheme="minorHAnsi" w:hAnsiTheme="minorHAnsi" w:cstheme="minorHAnsi"/>
                <w:b w:val="0"/>
                <w:sz w:val="20"/>
                <w:szCs w:val="20"/>
              </w:rPr>
              <w:t>62 Music</w:t>
            </w:r>
            <w:r w:rsidRPr="00A63173">
              <w:rPr>
                <w:rStyle w:val="Strong"/>
                <w:rFonts w:asciiTheme="minorHAnsi" w:hAnsiTheme="minorHAnsi" w:cstheme="minorHAnsi"/>
                <w:b w:val="0"/>
                <w:sz w:val="20"/>
                <w:szCs w:val="20"/>
              </w:rPr>
              <w:t xml:space="preserve"> and Motor Development for Young Children, </w:t>
            </w:r>
            <w:r w:rsidRPr="00A63173">
              <w:rPr>
                <w:rFonts w:asciiTheme="minorHAnsi" w:hAnsiTheme="minorHAnsi" w:cstheme="minorHAnsi"/>
                <w:sz w:val="20"/>
                <w:szCs w:val="20"/>
              </w:rPr>
              <w:t xml:space="preserve">3.0 units, CSU </w:t>
            </w:r>
          </w:p>
          <w:p w14:paraId="6083F05F" w14:textId="2849B5D1" w:rsidR="003B1622" w:rsidRPr="00A63173" w:rsidRDefault="003B1622" w:rsidP="00DE0A58">
            <w:pPr>
              <w:rPr>
                <w:rFonts w:asciiTheme="minorHAnsi" w:hAnsiTheme="minorHAnsi" w:cstheme="minorHAnsi"/>
                <w:sz w:val="20"/>
                <w:szCs w:val="20"/>
              </w:rPr>
            </w:pPr>
            <w:r w:rsidRPr="00A63173">
              <w:rPr>
                <w:rFonts w:asciiTheme="minorHAnsi" w:hAnsiTheme="minorHAnsi" w:cstheme="minorHAnsi"/>
                <w:sz w:val="20"/>
                <w:szCs w:val="20"/>
              </w:rPr>
              <w:t xml:space="preserve">CHLD </w:t>
            </w:r>
            <w:r w:rsidR="00EF52EF" w:rsidRPr="00A63173">
              <w:rPr>
                <w:rFonts w:asciiTheme="minorHAnsi" w:hAnsiTheme="minorHAnsi" w:cstheme="minorHAnsi"/>
                <w:sz w:val="20"/>
                <w:szCs w:val="20"/>
              </w:rPr>
              <w:t>63 Math</w:t>
            </w:r>
            <w:r w:rsidRPr="00A63173">
              <w:rPr>
                <w:rFonts w:asciiTheme="minorHAnsi" w:hAnsiTheme="minorHAnsi" w:cstheme="minorHAnsi"/>
                <w:sz w:val="20"/>
                <w:szCs w:val="20"/>
              </w:rPr>
              <w:t xml:space="preserve"> and Science for Young Children. 3.0 units, CSU </w:t>
            </w:r>
          </w:p>
          <w:p w14:paraId="5D54BFE6" w14:textId="174506E8" w:rsidR="00E80963" w:rsidRPr="00A63173" w:rsidRDefault="003E462E" w:rsidP="00DE0A58">
            <w:pPr>
              <w:rPr>
                <w:rFonts w:asciiTheme="minorHAnsi" w:hAnsiTheme="minorHAnsi" w:cstheme="minorHAnsi"/>
                <w:sz w:val="20"/>
                <w:szCs w:val="20"/>
              </w:rPr>
            </w:pPr>
            <w:r w:rsidRPr="00A63173">
              <w:rPr>
                <w:rFonts w:asciiTheme="minorHAnsi" w:hAnsiTheme="minorHAnsi" w:cstheme="minorHAnsi"/>
                <w:sz w:val="20"/>
                <w:szCs w:val="20"/>
              </w:rPr>
              <w:t xml:space="preserve">Total Units: </w:t>
            </w:r>
            <w:r w:rsidR="003B1622" w:rsidRPr="00A63173">
              <w:rPr>
                <w:rFonts w:asciiTheme="minorHAnsi" w:hAnsiTheme="minorHAnsi" w:cstheme="minorHAnsi"/>
                <w:sz w:val="20"/>
                <w:szCs w:val="20"/>
              </w:rPr>
              <w:t>12</w:t>
            </w:r>
            <w:r w:rsidRPr="00A63173">
              <w:rPr>
                <w:rFonts w:asciiTheme="minorHAnsi" w:hAnsiTheme="minorHAnsi" w:cstheme="minorHAnsi"/>
                <w:sz w:val="20"/>
                <w:szCs w:val="20"/>
              </w:rPr>
              <w:t>.0</w:t>
            </w:r>
          </w:p>
        </w:tc>
        <w:tc>
          <w:tcPr>
            <w:tcW w:w="3165" w:type="dxa"/>
            <w:shd w:val="clear" w:color="auto" w:fill="DBE5F1" w:themeFill="accent1" w:themeFillTint="33"/>
          </w:tcPr>
          <w:p w14:paraId="1B960081" w14:textId="497EC4EE" w:rsidR="001E09CB" w:rsidRPr="00A63173" w:rsidRDefault="00921A2F" w:rsidP="00DE0A58">
            <w:pPr>
              <w:rPr>
                <w:rFonts w:asciiTheme="minorHAnsi" w:hAnsiTheme="minorHAnsi" w:cstheme="minorHAnsi"/>
                <w:sz w:val="20"/>
                <w:szCs w:val="20"/>
              </w:rPr>
            </w:pPr>
            <w:r w:rsidRPr="00A63173">
              <w:rPr>
                <w:rFonts w:asciiTheme="minorHAnsi" w:hAnsiTheme="minorHAnsi" w:cstheme="minorHAnsi"/>
                <w:sz w:val="20"/>
                <w:szCs w:val="20"/>
              </w:rPr>
              <w:t>A</w:t>
            </w:r>
            <w:r w:rsidR="00620B2A" w:rsidRPr="00A63173">
              <w:rPr>
                <w:rFonts w:asciiTheme="minorHAnsi" w:hAnsiTheme="minorHAnsi" w:cstheme="minorHAnsi"/>
                <w:sz w:val="20"/>
                <w:szCs w:val="20"/>
              </w:rPr>
              <w:t>dvisory recommend</w:t>
            </w:r>
            <w:r w:rsidRPr="00A63173">
              <w:rPr>
                <w:rFonts w:asciiTheme="minorHAnsi" w:hAnsiTheme="minorHAnsi" w:cstheme="minorHAnsi"/>
                <w:sz w:val="20"/>
                <w:szCs w:val="20"/>
              </w:rPr>
              <w:t xml:space="preserve"> to </w:t>
            </w:r>
            <w:r w:rsidR="003F0779" w:rsidRPr="00A63173">
              <w:rPr>
                <w:rFonts w:asciiTheme="minorHAnsi" w:hAnsiTheme="minorHAnsi" w:cstheme="minorHAnsi"/>
                <w:sz w:val="20"/>
                <w:szCs w:val="20"/>
              </w:rPr>
              <w:t xml:space="preserve">create </w:t>
            </w:r>
            <w:r w:rsidR="001E09CB" w:rsidRPr="00A63173">
              <w:rPr>
                <w:rFonts w:asciiTheme="minorHAnsi" w:hAnsiTheme="minorHAnsi" w:cstheme="minorHAnsi"/>
                <w:sz w:val="20"/>
                <w:szCs w:val="20"/>
              </w:rPr>
              <w:t xml:space="preserve">a new </w:t>
            </w:r>
            <w:r w:rsidR="003B1622" w:rsidRPr="00A63173">
              <w:rPr>
                <w:rFonts w:asciiTheme="minorHAnsi" w:hAnsiTheme="minorHAnsi" w:cstheme="minorHAnsi"/>
                <w:sz w:val="20"/>
                <w:szCs w:val="20"/>
              </w:rPr>
              <w:t>Child Development Classroom Curriculum certificate</w:t>
            </w:r>
            <w:r w:rsidR="001E09CB" w:rsidRPr="00A63173">
              <w:rPr>
                <w:rFonts w:asciiTheme="minorHAnsi" w:hAnsiTheme="minorHAnsi" w:cstheme="minorHAnsi"/>
                <w:b/>
                <w:sz w:val="20"/>
                <w:szCs w:val="20"/>
              </w:rPr>
              <w:t xml:space="preserve"> </w:t>
            </w:r>
          </w:p>
          <w:p w14:paraId="7EB69186" w14:textId="1697FA9D" w:rsidR="004D06E2" w:rsidRPr="00A63173" w:rsidRDefault="003F0779" w:rsidP="00DE0A58">
            <w:pPr>
              <w:rPr>
                <w:rFonts w:asciiTheme="minorHAnsi" w:hAnsiTheme="minorHAnsi" w:cstheme="minorHAnsi"/>
                <w:sz w:val="20"/>
                <w:szCs w:val="20"/>
              </w:rPr>
            </w:pPr>
            <w:r w:rsidRPr="00A63173">
              <w:rPr>
                <w:rFonts w:asciiTheme="minorHAnsi" w:hAnsiTheme="minorHAnsi" w:cstheme="minorHAnsi"/>
                <w:sz w:val="20"/>
                <w:szCs w:val="20"/>
              </w:rPr>
              <w:t>Motione</w:t>
            </w:r>
            <w:r w:rsidR="00921A2F" w:rsidRPr="00A63173">
              <w:rPr>
                <w:rFonts w:asciiTheme="minorHAnsi" w:hAnsiTheme="minorHAnsi" w:cstheme="minorHAnsi"/>
                <w:sz w:val="20"/>
                <w:szCs w:val="20"/>
              </w:rPr>
              <w:t>d –</w:t>
            </w:r>
            <w:r w:rsidR="001A538C">
              <w:rPr>
                <w:rFonts w:asciiTheme="minorHAnsi" w:hAnsiTheme="minorHAnsi" w:cstheme="minorHAnsi"/>
                <w:sz w:val="20"/>
                <w:szCs w:val="20"/>
              </w:rPr>
              <w:t xml:space="preserve"> Karen Curran </w:t>
            </w:r>
          </w:p>
          <w:p w14:paraId="1752C69B" w14:textId="71B952E6" w:rsidR="003F0779" w:rsidRPr="00A63173" w:rsidRDefault="003F0779" w:rsidP="00DE0A58">
            <w:pPr>
              <w:rPr>
                <w:rFonts w:asciiTheme="minorHAnsi" w:hAnsiTheme="minorHAnsi" w:cstheme="minorHAnsi"/>
                <w:sz w:val="20"/>
                <w:szCs w:val="20"/>
              </w:rPr>
            </w:pPr>
            <w:r w:rsidRPr="00A63173">
              <w:rPr>
                <w:rFonts w:asciiTheme="minorHAnsi" w:hAnsiTheme="minorHAnsi" w:cstheme="minorHAnsi"/>
                <w:sz w:val="20"/>
                <w:szCs w:val="20"/>
              </w:rPr>
              <w:t xml:space="preserve">Seconded </w:t>
            </w:r>
            <w:r w:rsidR="00D55D11" w:rsidRPr="00A63173">
              <w:rPr>
                <w:rFonts w:asciiTheme="minorHAnsi" w:hAnsiTheme="minorHAnsi" w:cstheme="minorHAnsi"/>
                <w:sz w:val="20"/>
                <w:szCs w:val="20"/>
              </w:rPr>
              <w:t xml:space="preserve">– </w:t>
            </w:r>
            <w:r w:rsidR="001A538C">
              <w:rPr>
                <w:rFonts w:asciiTheme="minorHAnsi" w:hAnsiTheme="minorHAnsi" w:cstheme="minorHAnsi"/>
                <w:sz w:val="20"/>
                <w:szCs w:val="20"/>
              </w:rPr>
              <w:t xml:space="preserve">Shireetha Gethers </w:t>
            </w:r>
          </w:p>
        </w:tc>
      </w:tr>
      <w:tr w:rsidR="003B1622" w:rsidRPr="00FF604B" w14:paraId="18B105B2" w14:textId="77777777" w:rsidTr="009C6D8C">
        <w:tc>
          <w:tcPr>
            <w:tcW w:w="2605" w:type="dxa"/>
            <w:shd w:val="clear" w:color="auto" w:fill="DBE5F1" w:themeFill="accent1" w:themeFillTint="33"/>
          </w:tcPr>
          <w:p w14:paraId="7B413A71" w14:textId="0B37B10F" w:rsidR="003B1622" w:rsidRDefault="003B1622" w:rsidP="00DE0A58">
            <w:pPr>
              <w:rPr>
                <w:rFonts w:asciiTheme="minorHAnsi" w:hAnsiTheme="minorHAnsi" w:cs="Arial"/>
                <w:b/>
              </w:rPr>
            </w:pPr>
            <w:r>
              <w:rPr>
                <w:rFonts w:asciiTheme="minorHAnsi" w:hAnsiTheme="minorHAnsi" w:cs="Arial"/>
                <w:b/>
              </w:rPr>
              <w:t>Create new A.A.</w:t>
            </w:r>
            <w:r w:rsidR="0036365F">
              <w:rPr>
                <w:rFonts w:asciiTheme="minorHAnsi" w:hAnsiTheme="minorHAnsi" w:cs="Arial"/>
                <w:b/>
              </w:rPr>
              <w:t>-</w:t>
            </w:r>
            <w:r w:rsidR="004E5B47">
              <w:rPr>
                <w:rFonts w:asciiTheme="minorHAnsi" w:hAnsiTheme="minorHAnsi" w:cs="Arial"/>
                <w:b/>
              </w:rPr>
              <w:t>T.</w:t>
            </w:r>
            <w:r>
              <w:rPr>
                <w:rFonts w:asciiTheme="minorHAnsi" w:hAnsiTheme="minorHAnsi" w:cs="Arial"/>
                <w:b/>
              </w:rPr>
              <w:t xml:space="preserve"> Degree:</w:t>
            </w:r>
            <w:r w:rsidR="004E5B47">
              <w:rPr>
                <w:rFonts w:asciiTheme="minorHAnsi" w:hAnsiTheme="minorHAnsi" w:cs="Arial"/>
                <w:b/>
              </w:rPr>
              <w:t xml:space="preserve">  </w:t>
            </w:r>
            <w:r>
              <w:rPr>
                <w:rFonts w:asciiTheme="minorHAnsi" w:hAnsiTheme="minorHAnsi" w:cs="Arial"/>
                <w:b/>
              </w:rPr>
              <w:t xml:space="preserve">Elementary </w:t>
            </w:r>
            <w:r w:rsidR="004E5B47">
              <w:rPr>
                <w:rFonts w:asciiTheme="minorHAnsi" w:hAnsiTheme="minorHAnsi" w:cs="Arial"/>
                <w:b/>
              </w:rPr>
              <w:t>Teacher</w:t>
            </w:r>
            <w:r>
              <w:rPr>
                <w:rFonts w:asciiTheme="minorHAnsi" w:hAnsiTheme="minorHAnsi" w:cs="Arial"/>
                <w:b/>
              </w:rPr>
              <w:t xml:space="preserve"> Education </w:t>
            </w:r>
          </w:p>
        </w:tc>
        <w:tc>
          <w:tcPr>
            <w:tcW w:w="8460" w:type="dxa"/>
            <w:shd w:val="clear" w:color="auto" w:fill="DBE5F1" w:themeFill="accent1" w:themeFillTint="33"/>
          </w:tcPr>
          <w:p w14:paraId="02AC4BF7" w14:textId="77777777" w:rsidR="003B1622" w:rsidRDefault="003B1622" w:rsidP="00A61278">
            <w:pPr>
              <w:rPr>
                <w:rFonts w:asciiTheme="minorHAnsi" w:hAnsiTheme="minorHAnsi" w:cstheme="minorHAnsi"/>
                <w:sz w:val="20"/>
                <w:szCs w:val="20"/>
              </w:rPr>
            </w:pPr>
            <w:r w:rsidRPr="00A63173">
              <w:rPr>
                <w:rFonts w:asciiTheme="minorHAnsi" w:hAnsiTheme="minorHAnsi" w:cstheme="minorHAnsi"/>
                <w:b/>
                <w:sz w:val="20"/>
                <w:szCs w:val="20"/>
              </w:rPr>
              <w:t>Create a new A.A.</w:t>
            </w:r>
            <w:r w:rsidR="004E5B47">
              <w:rPr>
                <w:rFonts w:asciiTheme="minorHAnsi" w:hAnsiTheme="minorHAnsi" w:cstheme="minorHAnsi"/>
                <w:b/>
                <w:sz w:val="20"/>
                <w:szCs w:val="20"/>
              </w:rPr>
              <w:t>-T.</w:t>
            </w:r>
            <w:r w:rsidRPr="00A63173">
              <w:rPr>
                <w:rFonts w:asciiTheme="minorHAnsi" w:hAnsiTheme="minorHAnsi" w:cstheme="minorHAnsi"/>
                <w:b/>
                <w:sz w:val="20"/>
                <w:szCs w:val="20"/>
              </w:rPr>
              <w:t xml:space="preserve"> Elementary Teacher Education </w:t>
            </w:r>
            <w:r w:rsidR="004E5B47">
              <w:rPr>
                <w:rFonts w:asciiTheme="minorHAnsi" w:hAnsiTheme="minorHAnsi" w:cstheme="minorHAnsi"/>
                <w:sz w:val="20"/>
                <w:szCs w:val="20"/>
              </w:rPr>
              <w:t>to</w:t>
            </w:r>
            <w:r w:rsidRPr="00A63173">
              <w:rPr>
                <w:rFonts w:asciiTheme="minorHAnsi" w:hAnsiTheme="minorHAnsi" w:cstheme="minorHAnsi"/>
                <w:sz w:val="20"/>
                <w:szCs w:val="20"/>
              </w:rPr>
              <w:t xml:space="preserve"> align with </w:t>
            </w:r>
            <w:r w:rsidR="004E5B47">
              <w:rPr>
                <w:rFonts w:asciiTheme="minorHAnsi" w:hAnsiTheme="minorHAnsi" w:cstheme="minorHAnsi"/>
                <w:sz w:val="20"/>
                <w:szCs w:val="20"/>
              </w:rPr>
              <w:t>California Transfer Model Curriculum (T</w:t>
            </w:r>
            <w:r w:rsidRPr="00A63173">
              <w:rPr>
                <w:rFonts w:asciiTheme="minorHAnsi" w:hAnsiTheme="minorHAnsi" w:cstheme="minorHAnsi"/>
                <w:sz w:val="20"/>
                <w:szCs w:val="20"/>
              </w:rPr>
              <w:t>MC</w:t>
            </w:r>
            <w:r w:rsidR="004E5B47">
              <w:rPr>
                <w:rFonts w:asciiTheme="minorHAnsi" w:hAnsiTheme="minorHAnsi" w:cstheme="minorHAnsi"/>
                <w:sz w:val="20"/>
                <w:szCs w:val="20"/>
              </w:rPr>
              <w:t>)</w:t>
            </w:r>
            <w:r w:rsidRPr="00A63173">
              <w:rPr>
                <w:rFonts w:asciiTheme="minorHAnsi" w:hAnsiTheme="minorHAnsi" w:cstheme="minorHAnsi"/>
                <w:sz w:val="20"/>
                <w:szCs w:val="20"/>
              </w:rPr>
              <w:t xml:space="preserve"> Total Units: </w:t>
            </w:r>
            <w:r w:rsidR="004E5B47">
              <w:rPr>
                <w:rFonts w:asciiTheme="minorHAnsi" w:hAnsiTheme="minorHAnsi" w:cstheme="minorHAnsi"/>
                <w:sz w:val="20"/>
                <w:szCs w:val="20"/>
              </w:rPr>
              <w:t>6</w:t>
            </w:r>
            <w:r w:rsidRPr="00A63173">
              <w:rPr>
                <w:rFonts w:asciiTheme="minorHAnsi" w:hAnsiTheme="minorHAnsi" w:cstheme="minorHAnsi"/>
                <w:sz w:val="20"/>
                <w:szCs w:val="20"/>
              </w:rPr>
              <w:t>0.0</w:t>
            </w:r>
          </w:p>
          <w:p w14:paraId="106BF4E5" w14:textId="3AAA236A" w:rsidR="00A61278" w:rsidRPr="00A61278" w:rsidRDefault="00A61278" w:rsidP="00A61278">
            <w:pPr>
              <w:rPr>
                <w:rFonts w:asciiTheme="minorHAnsi" w:hAnsiTheme="minorHAnsi" w:cstheme="minorHAnsi"/>
                <w:sz w:val="20"/>
                <w:szCs w:val="20"/>
              </w:rPr>
            </w:pPr>
            <w:r w:rsidRPr="00A61278">
              <w:rPr>
                <w:rFonts w:asciiTheme="minorHAnsi" w:hAnsiTheme="minorHAnsi" w:cstheme="minorHAnsi"/>
                <w:sz w:val="20"/>
                <w:szCs w:val="20"/>
              </w:rPr>
              <w:t xml:space="preserve">Cecelia Thay </w:t>
            </w:r>
            <w:r>
              <w:rPr>
                <w:rFonts w:asciiTheme="minorHAnsi" w:hAnsiTheme="minorHAnsi" w:cstheme="minorHAnsi"/>
                <w:sz w:val="20"/>
                <w:szCs w:val="20"/>
              </w:rPr>
              <w:t>shared attachment, showing what C-ID courses are required and the equivalent Mt SAC matches.</w:t>
            </w:r>
          </w:p>
        </w:tc>
        <w:tc>
          <w:tcPr>
            <w:tcW w:w="3165" w:type="dxa"/>
            <w:shd w:val="clear" w:color="auto" w:fill="DBE5F1" w:themeFill="accent1" w:themeFillTint="33"/>
          </w:tcPr>
          <w:p w14:paraId="2C60EE24" w14:textId="352E57D9" w:rsidR="003B1622" w:rsidRPr="00A63173" w:rsidRDefault="003B1622" w:rsidP="00DE0A58">
            <w:pPr>
              <w:rPr>
                <w:rFonts w:asciiTheme="minorHAnsi" w:hAnsiTheme="minorHAnsi" w:cstheme="minorHAnsi"/>
                <w:sz w:val="20"/>
                <w:szCs w:val="20"/>
              </w:rPr>
            </w:pPr>
            <w:r w:rsidRPr="00A63173">
              <w:rPr>
                <w:rFonts w:asciiTheme="minorHAnsi" w:hAnsiTheme="minorHAnsi" w:cstheme="minorHAnsi"/>
                <w:sz w:val="20"/>
                <w:szCs w:val="20"/>
              </w:rPr>
              <w:t>Advisory recommend to create a</w:t>
            </w:r>
            <w:r w:rsidR="009C6D8C">
              <w:rPr>
                <w:rFonts w:asciiTheme="minorHAnsi" w:hAnsiTheme="minorHAnsi" w:cstheme="minorHAnsi"/>
                <w:sz w:val="20"/>
                <w:szCs w:val="20"/>
              </w:rPr>
              <w:t xml:space="preserve">n </w:t>
            </w:r>
            <w:r w:rsidRPr="00A63173">
              <w:rPr>
                <w:rFonts w:asciiTheme="minorHAnsi" w:hAnsiTheme="minorHAnsi" w:cstheme="minorHAnsi"/>
                <w:sz w:val="20"/>
                <w:szCs w:val="20"/>
              </w:rPr>
              <w:t>AA</w:t>
            </w:r>
            <w:r w:rsidR="009C6D8C">
              <w:rPr>
                <w:rFonts w:asciiTheme="minorHAnsi" w:hAnsiTheme="minorHAnsi" w:cstheme="minorHAnsi"/>
                <w:sz w:val="20"/>
                <w:szCs w:val="20"/>
              </w:rPr>
              <w:t>-</w:t>
            </w:r>
            <w:r w:rsidR="004E5B47">
              <w:rPr>
                <w:rFonts w:asciiTheme="minorHAnsi" w:hAnsiTheme="minorHAnsi" w:cstheme="minorHAnsi"/>
                <w:sz w:val="20"/>
                <w:szCs w:val="20"/>
              </w:rPr>
              <w:t>T</w:t>
            </w:r>
            <w:r w:rsidRPr="00A63173">
              <w:rPr>
                <w:rFonts w:asciiTheme="minorHAnsi" w:hAnsiTheme="minorHAnsi" w:cstheme="minorHAnsi"/>
                <w:sz w:val="20"/>
                <w:szCs w:val="20"/>
              </w:rPr>
              <w:t xml:space="preserve"> Elementary Teacher Education</w:t>
            </w:r>
            <w:r w:rsidRPr="00A63173">
              <w:rPr>
                <w:rFonts w:asciiTheme="minorHAnsi" w:hAnsiTheme="minorHAnsi" w:cstheme="minorHAnsi"/>
                <w:b/>
                <w:sz w:val="20"/>
                <w:szCs w:val="20"/>
              </w:rPr>
              <w:t xml:space="preserve"> </w:t>
            </w:r>
          </w:p>
          <w:p w14:paraId="70A1F470" w14:textId="6E7D9FD6" w:rsidR="001A538C" w:rsidRPr="00A63173" w:rsidRDefault="003B1622" w:rsidP="00DE0A58">
            <w:pPr>
              <w:rPr>
                <w:rFonts w:asciiTheme="minorHAnsi" w:hAnsiTheme="minorHAnsi" w:cstheme="minorHAnsi"/>
                <w:sz w:val="20"/>
                <w:szCs w:val="20"/>
              </w:rPr>
            </w:pPr>
            <w:r w:rsidRPr="00A63173">
              <w:rPr>
                <w:rFonts w:asciiTheme="minorHAnsi" w:hAnsiTheme="minorHAnsi" w:cstheme="minorHAnsi"/>
                <w:sz w:val="20"/>
                <w:szCs w:val="20"/>
              </w:rPr>
              <w:t>Motioned –</w:t>
            </w:r>
            <w:r w:rsidR="001A538C">
              <w:rPr>
                <w:rFonts w:asciiTheme="minorHAnsi" w:hAnsiTheme="minorHAnsi" w:cstheme="minorHAnsi"/>
                <w:sz w:val="20"/>
                <w:szCs w:val="20"/>
              </w:rPr>
              <w:t xml:space="preserve"> </w:t>
            </w:r>
            <w:r w:rsidR="000F2B5B">
              <w:rPr>
                <w:rFonts w:asciiTheme="minorHAnsi" w:hAnsiTheme="minorHAnsi" w:cstheme="minorHAnsi"/>
                <w:sz w:val="20"/>
                <w:szCs w:val="20"/>
              </w:rPr>
              <w:t xml:space="preserve">Amber Purnell </w:t>
            </w:r>
          </w:p>
          <w:p w14:paraId="189EA1C7" w14:textId="344D3DEE" w:rsidR="003B1622" w:rsidRPr="00A63173" w:rsidRDefault="003B1622" w:rsidP="00DE0A58">
            <w:pPr>
              <w:rPr>
                <w:rFonts w:asciiTheme="minorHAnsi" w:hAnsiTheme="minorHAnsi" w:cstheme="minorHAnsi"/>
                <w:sz w:val="20"/>
                <w:szCs w:val="20"/>
              </w:rPr>
            </w:pPr>
            <w:r w:rsidRPr="00A63173">
              <w:rPr>
                <w:rFonts w:asciiTheme="minorHAnsi" w:hAnsiTheme="minorHAnsi" w:cstheme="minorHAnsi"/>
                <w:sz w:val="20"/>
                <w:szCs w:val="20"/>
              </w:rPr>
              <w:t xml:space="preserve">Seconded – </w:t>
            </w:r>
            <w:r w:rsidR="000F2B5B">
              <w:rPr>
                <w:rFonts w:asciiTheme="minorHAnsi" w:hAnsiTheme="minorHAnsi" w:cstheme="minorHAnsi"/>
                <w:sz w:val="20"/>
                <w:szCs w:val="20"/>
              </w:rPr>
              <w:t>Estela Mejia</w:t>
            </w:r>
            <w:r w:rsidR="009C6D8C">
              <w:rPr>
                <w:rFonts w:asciiTheme="minorHAnsi" w:hAnsiTheme="minorHAnsi" w:cstheme="minorHAnsi"/>
                <w:sz w:val="20"/>
                <w:szCs w:val="20"/>
              </w:rPr>
              <w:t>-</w:t>
            </w:r>
            <w:r w:rsidR="000F2B5B">
              <w:rPr>
                <w:rFonts w:asciiTheme="minorHAnsi" w:hAnsiTheme="minorHAnsi" w:cstheme="minorHAnsi"/>
                <w:sz w:val="20"/>
                <w:szCs w:val="20"/>
              </w:rPr>
              <w:t xml:space="preserve">Gonzalez </w:t>
            </w:r>
          </w:p>
        </w:tc>
      </w:tr>
      <w:tr w:rsidR="00B63F4E" w:rsidRPr="00FF604B" w14:paraId="26BC3AB0" w14:textId="77777777" w:rsidTr="009C6D8C">
        <w:tc>
          <w:tcPr>
            <w:tcW w:w="2605" w:type="dxa"/>
            <w:shd w:val="clear" w:color="auto" w:fill="DBE5F1" w:themeFill="accent1" w:themeFillTint="33"/>
          </w:tcPr>
          <w:p w14:paraId="252B9AC7" w14:textId="25829931" w:rsidR="00B63F4E" w:rsidRDefault="0081108B" w:rsidP="00DE0A58">
            <w:pPr>
              <w:rPr>
                <w:rFonts w:asciiTheme="minorHAnsi" w:hAnsiTheme="minorHAnsi" w:cs="Arial"/>
                <w:b/>
              </w:rPr>
            </w:pPr>
            <w:r w:rsidRPr="0081108B">
              <w:rPr>
                <w:rFonts w:asciiTheme="minorHAnsi" w:hAnsiTheme="minorHAnsi" w:cs="Arial"/>
                <w:b/>
              </w:rPr>
              <w:lastRenderedPageBreak/>
              <w:t>AB 1111</w:t>
            </w:r>
            <w:r>
              <w:rPr>
                <w:rFonts w:asciiTheme="minorHAnsi" w:hAnsiTheme="minorHAnsi" w:cs="Arial"/>
                <w:b/>
              </w:rPr>
              <w:t xml:space="preserve"> Common Course Numbering</w:t>
            </w:r>
          </w:p>
        </w:tc>
        <w:tc>
          <w:tcPr>
            <w:tcW w:w="8460" w:type="dxa"/>
            <w:shd w:val="clear" w:color="auto" w:fill="DBE5F1" w:themeFill="accent1" w:themeFillTint="33"/>
          </w:tcPr>
          <w:p w14:paraId="14DD8B8E" w14:textId="42AC2475" w:rsidR="00B63F4E" w:rsidRPr="00A63173" w:rsidRDefault="0081108B" w:rsidP="00DE0A58">
            <w:pPr>
              <w:rPr>
                <w:rFonts w:asciiTheme="minorHAnsi" w:hAnsiTheme="minorHAnsi" w:cstheme="minorHAnsi"/>
                <w:sz w:val="20"/>
                <w:szCs w:val="20"/>
              </w:rPr>
            </w:pPr>
            <w:r w:rsidRPr="00A63173">
              <w:rPr>
                <w:rFonts w:asciiTheme="minorHAnsi" w:hAnsiTheme="minorHAnsi" w:cstheme="minorHAnsi"/>
                <w:sz w:val="20"/>
                <w:szCs w:val="20"/>
              </w:rPr>
              <w:t>AB 1111 requires the California Community Colleges (CCC) to adopt, at all community colleges and for each community college campus catalog, a common course numbering system, starting with courses included in the Course Identification Numbering System (C-ID).  These changes will not be implemented until 2023-24.</w:t>
            </w:r>
          </w:p>
        </w:tc>
        <w:tc>
          <w:tcPr>
            <w:tcW w:w="3165" w:type="dxa"/>
            <w:shd w:val="clear" w:color="auto" w:fill="DBE5F1" w:themeFill="accent1" w:themeFillTint="33"/>
          </w:tcPr>
          <w:p w14:paraId="123F7019" w14:textId="77777777" w:rsidR="00B63F4E" w:rsidRPr="00A63173" w:rsidRDefault="00B63F4E" w:rsidP="00DE0A58">
            <w:pPr>
              <w:rPr>
                <w:rFonts w:asciiTheme="minorHAnsi" w:hAnsiTheme="minorHAnsi" w:cstheme="minorHAnsi"/>
                <w:sz w:val="20"/>
                <w:szCs w:val="20"/>
              </w:rPr>
            </w:pPr>
          </w:p>
        </w:tc>
      </w:tr>
      <w:tr w:rsidR="000F343A" w:rsidRPr="00FF604B" w14:paraId="711DABB6" w14:textId="77777777" w:rsidTr="009C6D8C">
        <w:tc>
          <w:tcPr>
            <w:tcW w:w="2605" w:type="dxa"/>
            <w:shd w:val="clear" w:color="auto" w:fill="DBE5F1" w:themeFill="accent1" w:themeFillTint="33"/>
          </w:tcPr>
          <w:p w14:paraId="340CA5ED" w14:textId="608A9A59" w:rsidR="000F343A" w:rsidRPr="00A63173" w:rsidRDefault="000F343A" w:rsidP="00DE0A58">
            <w:pPr>
              <w:rPr>
                <w:rFonts w:asciiTheme="minorHAnsi" w:hAnsiTheme="minorHAnsi" w:cstheme="minorHAnsi"/>
                <w:b/>
              </w:rPr>
            </w:pPr>
            <w:r w:rsidRPr="00A63173">
              <w:rPr>
                <w:rFonts w:asciiTheme="minorHAnsi" w:hAnsiTheme="minorHAnsi" w:cstheme="minorHAnsi"/>
                <w:b/>
                <w:color w:val="000000"/>
              </w:rPr>
              <w:t>AB 928 Student Transfer Achievement Reform Act &amp; Area E elimination</w:t>
            </w:r>
          </w:p>
        </w:tc>
        <w:tc>
          <w:tcPr>
            <w:tcW w:w="8460" w:type="dxa"/>
            <w:shd w:val="clear" w:color="auto" w:fill="DBE5F1" w:themeFill="accent1" w:themeFillTint="33"/>
          </w:tcPr>
          <w:p w14:paraId="40503CC5" w14:textId="6535ACA9" w:rsidR="000F343A" w:rsidRPr="00A63173" w:rsidRDefault="00A61278" w:rsidP="00DE0A58">
            <w:pPr>
              <w:rPr>
                <w:rFonts w:asciiTheme="minorHAnsi" w:eastAsia="Calibri" w:hAnsiTheme="minorHAnsi" w:cstheme="minorHAnsi"/>
                <w:sz w:val="20"/>
                <w:szCs w:val="20"/>
              </w:rPr>
            </w:pPr>
            <w:r>
              <w:rPr>
                <w:rFonts w:asciiTheme="minorHAnsi" w:eastAsia="Calibri" w:hAnsiTheme="minorHAnsi" w:cstheme="minorHAnsi"/>
                <w:sz w:val="20"/>
                <w:szCs w:val="20"/>
              </w:rPr>
              <w:t>Tony Henry reported t</w:t>
            </w:r>
            <w:r w:rsidR="000F343A" w:rsidRPr="00A63173">
              <w:rPr>
                <w:rFonts w:asciiTheme="minorHAnsi" w:eastAsia="Calibri" w:hAnsiTheme="minorHAnsi" w:cstheme="minorHAnsi"/>
                <w:sz w:val="20"/>
                <w:szCs w:val="20"/>
              </w:rPr>
              <w:t xml:space="preserve">he </w:t>
            </w:r>
            <w:hyperlink r:id="rId17" w:history="1">
              <w:r w:rsidR="000F343A" w:rsidRPr="00A63173">
                <w:rPr>
                  <w:rStyle w:val="Hyperlink"/>
                  <w:rFonts w:asciiTheme="minorHAnsi" w:eastAsia="Calibri" w:hAnsiTheme="minorHAnsi" w:cstheme="minorHAnsi"/>
                  <w:sz w:val="20"/>
                  <w:szCs w:val="20"/>
                </w:rPr>
                <w:t>AB 928 Student Transfer Achievement Reform Act</w:t>
              </w:r>
            </w:hyperlink>
            <w:r w:rsidR="000F343A" w:rsidRPr="00A63173">
              <w:rPr>
                <w:rFonts w:asciiTheme="minorHAnsi" w:eastAsia="Calibri" w:hAnsiTheme="minorHAnsi" w:cstheme="minorHAnsi"/>
                <w:sz w:val="20"/>
                <w:szCs w:val="20"/>
              </w:rPr>
              <w:t xml:space="preserve"> streamlines the process by which California community college students may transfer to a four-year university.  While AB 928 will make the transfer process from two to four-year institutions more consistent for students, current plans include the </w:t>
            </w:r>
            <w:r w:rsidR="000F343A" w:rsidRPr="00A63173">
              <w:rPr>
                <w:rFonts w:asciiTheme="minorHAnsi" w:eastAsia="Calibri" w:hAnsiTheme="minorHAnsi" w:cstheme="minorHAnsi"/>
                <w:sz w:val="20"/>
                <w:szCs w:val="20"/>
                <w:u w:val="single"/>
              </w:rPr>
              <w:t>elimination of Area E Lifelong Understanding and Self-Development</w:t>
            </w:r>
            <w:r w:rsidR="000F343A" w:rsidRPr="00A63173">
              <w:rPr>
                <w:rFonts w:asciiTheme="minorHAnsi" w:eastAsia="Calibri" w:hAnsiTheme="minorHAnsi" w:cstheme="minorHAnsi"/>
                <w:sz w:val="20"/>
                <w:szCs w:val="20"/>
              </w:rPr>
              <w:t xml:space="preserve">.  Scroll to the bottom of </w:t>
            </w:r>
            <w:hyperlink r:id="rId18" w:history="1">
              <w:r w:rsidR="000F343A" w:rsidRPr="00A63173">
                <w:rPr>
                  <w:rStyle w:val="Hyperlink"/>
                  <w:rFonts w:asciiTheme="minorHAnsi" w:eastAsia="Calibri" w:hAnsiTheme="minorHAnsi" w:cstheme="minorHAnsi"/>
                  <w:sz w:val="20"/>
                  <w:szCs w:val="20"/>
                </w:rPr>
                <w:t>General Education Requirements</w:t>
              </w:r>
            </w:hyperlink>
            <w:r w:rsidR="000F343A" w:rsidRPr="00A63173">
              <w:rPr>
                <w:rFonts w:asciiTheme="minorHAnsi" w:eastAsia="Calibri" w:hAnsiTheme="minorHAnsi" w:cstheme="minorHAnsi"/>
                <w:sz w:val="20"/>
                <w:szCs w:val="20"/>
              </w:rPr>
              <w:t xml:space="preserve"> to view all Mt. SAC courses in in Area E</w:t>
            </w:r>
          </w:p>
          <w:p w14:paraId="786D6022" w14:textId="5755E710" w:rsidR="00A63173" w:rsidRDefault="000F343A" w:rsidP="00DE0A58">
            <w:pPr>
              <w:rPr>
                <w:rFonts w:asciiTheme="minorHAnsi" w:eastAsia="Calibri" w:hAnsiTheme="minorHAnsi" w:cstheme="minorHAnsi"/>
                <w:sz w:val="20"/>
                <w:szCs w:val="20"/>
              </w:rPr>
            </w:pPr>
            <w:r w:rsidRPr="00A63173">
              <w:rPr>
                <w:rFonts w:asciiTheme="minorHAnsi" w:eastAsia="Calibri" w:hAnsiTheme="minorHAnsi" w:cstheme="minorHAnsi"/>
                <w:sz w:val="20"/>
                <w:szCs w:val="20"/>
              </w:rPr>
              <w:t>-</w:t>
            </w:r>
            <w:r w:rsidR="00A63173">
              <w:rPr>
                <w:rFonts w:asciiTheme="minorHAnsi" w:eastAsia="Calibri" w:hAnsiTheme="minorHAnsi" w:cstheme="minorHAnsi"/>
                <w:sz w:val="20"/>
                <w:szCs w:val="20"/>
              </w:rPr>
              <w:t xml:space="preserve">This elimination </w:t>
            </w:r>
            <w:r w:rsidR="00D32A87">
              <w:rPr>
                <w:rFonts w:asciiTheme="minorHAnsi" w:eastAsia="Calibri" w:hAnsiTheme="minorHAnsi" w:cstheme="minorHAnsi"/>
                <w:sz w:val="20"/>
                <w:szCs w:val="20"/>
              </w:rPr>
              <w:t xml:space="preserve">of Area E </w:t>
            </w:r>
            <w:r w:rsidR="00A63173">
              <w:rPr>
                <w:rFonts w:asciiTheme="minorHAnsi" w:eastAsia="Calibri" w:hAnsiTheme="minorHAnsi" w:cstheme="minorHAnsi"/>
                <w:sz w:val="20"/>
                <w:szCs w:val="20"/>
              </w:rPr>
              <w:t xml:space="preserve">will </w:t>
            </w:r>
            <w:r w:rsidR="00E10EEA">
              <w:rPr>
                <w:rFonts w:asciiTheme="minorHAnsi" w:eastAsia="Calibri" w:hAnsiTheme="minorHAnsi" w:cstheme="minorHAnsi"/>
                <w:sz w:val="20"/>
                <w:szCs w:val="20"/>
              </w:rPr>
              <w:t xml:space="preserve">decrease </w:t>
            </w:r>
            <w:r w:rsidR="00A63173">
              <w:rPr>
                <w:rFonts w:asciiTheme="minorHAnsi" w:eastAsia="Calibri" w:hAnsiTheme="minorHAnsi" w:cstheme="minorHAnsi"/>
                <w:sz w:val="20"/>
                <w:szCs w:val="20"/>
              </w:rPr>
              <w:t>enrollments in CHLD 10, CHLD 10H and CHLD 11.</w:t>
            </w:r>
          </w:p>
          <w:p w14:paraId="613835BE" w14:textId="170DF99B" w:rsidR="000F343A" w:rsidRPr="00A63173" w:rsidRDefault="00A63173" w:rsidP="00DE0A58">
            <w:pPr>
              <w:rPr>
                <w:rFonts w:asciiTheme="minorHAnsi" w:eastAsia="Calibri" w:hAnsiTheme="minorHAnsi" w:cstheme="minorHAnsi"/>
                <w:sz w:val="20"/>
                <w:szCs w:val="20"/>
              </w:rPr>
            </w:pPr>
            <w:r>
              <w:rPr>
                <w:rFonts w:asciiTheme="minorHAnsi" w:eastAsia="Calibri" w:hAnsiTheme="minorHAnsi" w:cstheme="minorHAnsi"/>
                <w:sz w:val="20"/>
                <w:szCs w:val="20"/>
              </w:rPr>
              <w:t>-</w:t>
            </w:r>
            <w:r w:rsidR="000F343A" w:rsidRPr="00A63173">
              <w:rPr>
                <w:rFonts w:asciiTheme="minorHAnsi" w:eastAsia="Calibri" w:hAnsiTheme="minorHAnsi" w:cstheme="minorHAnsi"/>
                <w:sz w:val="20"/>
                <w:szCs w:val="20"/>
              </w:rPr>
              <w:t>On average, only 20% of the students enrolled in the courses are majors that match their discipline</w:t>
            </w:r>
          </w:p>
          <w:p w14:paraId="4472B49B" w14:textId="77777777" w:rsidR="000F343A" w:rsidRPr="00A63173" w:rsidRDefault="000F343A" w:rsidP="00DE0A58">
            <w:pPr>
              <w:rPr>
                <w:rFonts w:asciiTheme="minorHAnsi" w:eastAsia="Calibri" w:hAnsiTheme="minorHAnsi" w:cstheme="minorHAnsi"/>
                <w:sz w:val="20"/>
                <w:szCs w:val="20"/>
              </w:rPr>
            </w:pPr>
            <w:r w:rsidRPr="00A63173">
              <w:rPr>
                <w:rFonts w:asciiTheme="minorHAnsi" w:eastAsia="Calibri" w:hAnsiTheme="minorHAnsi" w:cstheme="minorHAnsi"/>
                <w:sz w:val="20"/>
                <w:szCs w:val="20"/>
              </w:rPr>
              <w:t>-80.35% of the enrolled students are OUTSIDE their discipline.</w:t>
            </w:r>
          </w:p>
          <w:p w14:paraId="0C0A909E" w14:textId="77777777" w:rsidR="000F343A" w:rsidRPr="00A63173" w:rsidRDefault="000F343A" w:rsidP="00DE0A58">
            <w:pPr>
              <w:pStyle w:val="ListParagraph"/>
              <w:ind w:left="360"/>
              <w:rPr>
                <w:rFonts w:asciiTheme="minorHAnsi" w:eastAsia="Calibri" w:hAnsiTheme="minorHAnsi" w:cstheme="minorHAnsi"/>
                <w:sz w:val="20"/>
                <w:szCs w:val="20"/>
              </w:rPr>
            </w:pPr>
          </w:p>
          <w:p w14:paraId="0ED3A0F9" w14:textId="46D4F75C" w:rsidR="000F343A" w:rsidRPr="00A63173" w:rsidRDefault="00A63173" w:rsidP="00DE0A58">
            <w:pPr>
              <w:rPr>
                <w:rFonts w:asciiTheme="minorHAnsi" w:eastAsia="Calibri" w:hAnsiTheme="minorHAnsi" w:cstheme="minorHAnsi"/>
                <w:sz w:val="20"/>
                <w:szCs w:val="20"/>
              </w:rPr>
            </w:pPr>
            <w:r>
              <w:rPr>
                <w:rFonts w:asciiTheme="minorHAnsi" w:eastAsia="Calibri" w:hAnsiTheme="minorHAnsi" w:cstheme="minorHAnsi"/>
                <w:sz w:val="20"/>
                <w:szCs w:val="20"/>
              </w:rPr>
              <w:t xml:space="preserve">In order to </w:t>
            </w:r>
            <w:r w:rsidR="00E10EEA">
              <w:rPr>
                <w:rFonts w:asciiTheme="minorHAnsi" w:eastAsia="Calibri" w:hAnsiTheme="minorHAnsi" w:cstheme="minorHAnsi"/>
                <w:sz w:val="20"/>
                <w:szCs w:val="20"/>
              </w:rPr>
              <w:t xml:space="preserve">reduce </w:t>
            </w:r>
            <w:r>
              <w:rPr>
                <w:rFonts w:asciiTheme="minorHAnsi" w:eastAsia="Calibri" w:hAnsiTheme="minorHAnsi" w:cstheme="minorHAnsi"/>
                <w:sz w:val="20"/>
                <w:szCs w:val="20"/>
              </w:rPr>
              <w:t xml:space="preserve">loss of </w:t>
            </w:r>
            <w:r w:rsidR="00E10EEA">
              <w:rPr>
                <w:rFonts w:asciiTheme="minorHAnsi" w:eastAsia="Calibri" w:hAnsiTheme="minorHAnsi" w:cstheme="minorHAnsi"/>
                <w:sz w:val="20"/>
                <w:szCs w:val="20"/>
              </w:rPr>
              <w:t xml:space="preserve">GE </w:t>
            </w:r>
            <w:r>
              <w:rPr>
                <w:rFonts w:asciiTheme="minorHAnsi" w:eastAsia="Calibri" w:hAnsiTheme="minorHAnsi" w:cstheme="minorHAnsi"/>
                <w:sz w:val="20"/>
                <w:szCs w:val="20"/>
              </w:rPr>
              <w:t xml:space="preserve">enrollment, </w:t>
            </w:r>
            <w:r w:rsidR="00E10EEA">
              <w:rPr>
                <w:rFonts w:asciiTheme="minorHAnsi" w:eastAsia="Calibri" w:hAnsiTheme="minorHAnsi" w:cstheme="minorHAnsi"/>
                <w:sz w:val="20"/>
                <w:szCs w:val="20"/>
              </w:rPr>
              <w:t xml:space="preserve">CDE </w:t>
            </w:r>
            <w:r w:rsidR="004120D8">
              <w:rPr>
                <w:rFonts w:asciiTheme="minorHAnsi" w:eastAsia="Calibri" w:hAnsiTheme="minorHAnsi" w:cstheme="minorHAnsi"/>
                <w:sz w:val="20"/>
                <w:szCs w:val="20"/>
              </w:rPr>
              <w:t xml:space="preserve">FT </w:t>
            </w:r>
            <w:r w:rsidR="00E10EEA">
              <w:rPr>
                <w:rFonts w:asciiTheme="minorHAnsi" w:eastAsia="Calibri" w:hAnsiTheme="minorHAnsi" w:cstheme="minorHAnsi"/>
                <w:sz w:val="20"/>
                <w:szCs w:val="20"/>
              </w:rPr>
              <w:t xml:space="preserve">faculty took action to </w:t>
            </w:r>
            <w:r w:rsidR="004120D8">
              <w:rPr>
                <w:rFonts w:asciiTheme="minorHAnsi" w:eastAsia="Calibri" w:hAnsiTheme="minorHAnsi" w:cstheme="minorHAnsi"/>
                <w:sz w:val="20"/>
                <w:szCs w:val="20"/>
              </w:rPr>
              <w:t xml:space="preserve">request </w:t>
            </w:r>
            <w:r w:rsidR="000F343A" w:rsidRPr="00A63173">
              <w:rPr>
                <w:rFonts w:asciiTheme="minorHAnsi" w:eastAsia="Calibri" w:hAnsiTheme="minorHAnsi" w:cstheme="minorHAnsi"/>
                <w:sz w:val="20"/>
                <w:szCs w:val="20"/>
              </w:rPr>
              <w:t xml:space="preserve">CHLD 1, CHLD 10 and CHLD 11 </w:t>
            </w:r>
            <w:r w:rsidR="004120D8">
              <w:rPr>
                <w:rFonts w:asciiTheme="minorHAnsi" w:eastAsia="Calibri" w:hAnsiTheme="minorHAnsi" w:cstheme="minorHAnsi"/>
                <w:sz w:val="20"/>
                <w:szCs w:val="20"/>
              </w:rPr>
              <w:t xml:space="preserve">be approved for </w:t>
            </w:r>
            <w:r w:rsidR="000F343A" w:rsidRPr="00A63173">
              <w:rPr>
                <w:rFonts w:asciiTheme="minorHAnsi" w:eastAsia="Calibri" w:hAnsiTheme="minorHAnsi" w:cstheme="minorHAnsi"/>
                <w:sz w:val="20"/>
                <w:szCs w:val="20"/>
              </w:rPr>
              <w:t>IGETC</w:t>
            </w:r>
            <w:r w:rsidR="004120D8">
              <w:rPr>
                <w:rFonts w:asciiTheme="minorHAnsi" w:eastAsia="Calibri" w:hAnsiTheme="minorHAnsi" w:cstheme="minorHAnsi"/>
                <w:sz w:val="20"/>
                <w:szCs w:val="20"/>
              </w:rPr>
              <w:t>.  We will be notified in August 2023.</w:t>
            </w:r>
          </w:p>
          <w:p w14:paraId="67D318D7" w14:textId="77777777" w:rsidR="000F343A" w:rsidRPr="00A63173" w:rsidRDefault="00177C0E" w:rsidP="00DE0A58">
            <w:pPr>
              <w:rPr>
                <w:rFonts w:asciiTheme="minorHAnsi" w:eastAsia="Calibri" w:hAnsiTheme="minorHAnsi" w:cstheme="minorHAnsi"/>
                <w:sz w:val="20"/>
                <w:szCs w:val="20"/>
              </w:rPr>
            </w:pPr>
            <w:hyperlink r:id="rId19" w:history="1">
              <w:r w:rsidR="000F343A" w:rsidRPr="00A63173">
                <w:rPr>
                  <w:rStyle w:val="Hyperlink"/>
                  <w:rFonts w:asciiTheme="minorHAnsi" w:eastAsia="Calibri" w:hAnsiTheme="minorHAnsi" w:cstheme="minorHAnsi"/>
                  <w:sz w:val="20"/>
                  <w:szCs w:val="20"/>
                </w:rPr>
                <w:t>https://www.mtsac.edu/counseling/ge-sheets/igetc-ge-2021-22.html</w:t>
              </w:r>
            </w:hyperlink>
            <w:r w:rsidR="000F343A" w:rsidRPr="00A63173">
              <w:rPr>
                <w:rFonts w:asciiTheme="minorHAnsi" w:eastAsia="Calibri" w:hAnsiTheme="minorHAnsi" w:cstheme="minorHAnsi"/>
                <w:sz w:val="20"/>
                <w:szCs w:val="20"/>
              </w:rPr>
              <w:t xml:space="preserve"> </w:t>
            </w:r>
          </w:p>
          <w:p w14:paraId="644643B2" w14:textId="3895D007" w:rsidR="000F343A" w:rsidRPr="00A63173" w:rsidRDefault="00177C0E" w:rsidP="00DE0A58">
            <w:pPr>
              <w:rPr>
                <w:rFonts w:asciiTheme="minorHAnsi" w:eastAsia="Calibri" w:hAnsiTheme="minorHAnsi" w:cstheme="minorHAnsi"/>
                <w:sz w:val="20"/>
                <w:szCs w:val="20"/>
              </w:rPr>
            </w:pPr>
            <w:hyperlink r:id="rId20" w:history="1">
              <w:r w:rsidR="000F343A" w:rsidRPr="00A63173">
                <w:rPr>
                  <w:rStyle w:val="Hyperlink"/>
                  <w:rFonts w:asciiTheme="minorHAnsi" w:eastAsia="Calibri" w:hAnsiTheme="minorHAnsi" w:cstheme="minorHAnsi"/>
                  <w:sz w:val="20"/>
                  <w:szCs w:val="20"/>
                </w:rPr>
                <w:t>https://admission.universityofcalifornia.edu/admission-requirements/transfer-requirements/preparing-to-transfer/general-education-igetc/igetc/</w:t>
              </w:r>
            </w:hyperlink>
          </w:p>
        </w:tc>
        <w:tc>
          <w:tcPr>
            <w:tcW w:w="3165" w:type="dxa"/>
            <w:shd w:val="clear" w:color="auto" w:fill="DBE5F1" w:themeFill="accent1" w:themeFillTint="33"/>
          </w:tcPr>
          <w:p w14:paraId="769FF241" w14:textId="77777777" w:rsidR="000F343A" w:rsidRPr="00A63173" w:rsidRDefault="000F343A" w:rsidP="00DE0A58">
            <w:pPr>
              <w:rPr>
                <w:rFonts w:asciiTheme="minorHAnsi" w:hAnsiTheme="minorHAnsi" w:cstheme="minorHAnsi"/>
                <w:sz w:val="20"/>
                <w:szCs w:val="20"/>
              </w:rPr>
            </w:pPr>
          </w:p>
        </w:tc>
      </w:tr>
      <w:tr w:rsidR="00696147" w:rsidRPr="00FF604B" w14:paraId="1EE72D0C" w14:textId="77777777" w:rsidTr="009C6D8C">
        <w:tc>
          <w:tcPr>
            <w:tcW w:w="2605" w:type="dxa"/>
            <w:shd w:val="clear" w:color="auto" w:fill="auto"/>
          </w:tcPr>
          <w:p w14:paraId="5074CC0A" w14:textId="35AA1A4E" w:rsidR="00696147" w:rsidRDefault="00696147" w:rsidP="00DE0A58">
            <w:pPr>
              <w:rPr>
                <w:rFonts w:asciiTheme="minorHAnsi" w:hAnsiTheme="minorHAnsi" w:cs="Arial"/>
                <w:b/>
              </w:rPr>
            </w:pPr>
            <w:r>
              <w:rPr>
                <w:rFonts w:asciiTheme="minorHAnsi" w:hAnsiTheme="minorHAnsi" w:cs="Arial"/>
                <w:b/>
              </w:rPr>
              <w:t>Child Observation Laboratory</w:t>
            </w:r>
          </w:p>
        </w:tc>
        <w:tc>
          <w:tcPr>
            <w:tcW w:w="8460" w:type="dxa"/>
            <w:shd w:val="clear" w:color="auto" w:fill="auto"/>
          </w:tcPr>
          <w:p w14:paraId="2BC469B6" w14:textId="7739C2F3" w:rsidR="00696147" w:rsidRPr="00A63173" w:rsidRDefault="00BD3EEA" w:rsidP="00DE0A58">
            <w:pPr>
              <w:rPr>
                <w:rFonts w:asciiTheme="minorHAnsi" w:hAnsiTheme="minorHAnsi" w:cstheme="minorHAnsi"/>
                <w:sz w:val="20"/>
                <w:szCs w:val="20"/>
              </w:rPr>
            </w:pPr>
            <w:r w:rsidRPr="00BD3EEA">
              <w:rPr>
                <w:rFonts w:asciiTheme="minorHAnsi" w:hAnsiTheme="minorHAnsi" w:cstheme="minorHAnsi"/>
                <w:color w:val="000000"/>
                <w:sz w:val="20"/>
                <w:szCs w:val="20"/>
              </w:rPr>
              <w:t>A full-time CDE Child Observation Lab Technician has been hired</w:t>
            </w:r>
            <w:r>
              <w:rPr>
                <w:rFonts w:asciiTheme="minorHAnsi" w:hAnsiTheme="minorHAnsi" w:cstheme="minorHAnsi"/>
                <w:color w:val="000000"/>
                <w:sz w:val="20"/>
                <w:szCs w:val="20"/>
              </w:rPr>
              <w:t>!</w:t>
            </w:r>
            <w:r w:rsidRPr="00BD3EEA">
              <w:rPr>
                <w:rFonts w:asciiTheme="minorHAnsi" w:hAnsiTheme="minorHAnsi" w:cstheme="minorHAnsi"/>
                <w:color w:val="000000"/>
                <w:sz w:val="20"/>
                <w:szCs w:val="20"/>
              </w:rPr>
              <w:t xml:space="preserve">  Congratulations to Amber Purnell who began full-time status October 2nd. </w:t>
            </w:r>
            <w:r>
              <w:rPr>
                <w:rFonts w:asciiTheme="minorHAnsi" w:hAnsiTheme="minorHAnsi" w:cstheme="minorHAnsi"/>
                <w:color w:val="000000"/>
                <w:sz w:val="20"/>
                <w:szCs w:val="20"/>
              </w:rPr>
              <w:t xml:space="preserve"> </w:t>
            </w:r>
            <w:r w:rsidR="009C6D8C">
              <w:rPr>
                <w:rFonts w:asciiTheme="minorHAnsi" w:hAnsiTheme="minorHAnsi" w:cstheme="minorHAnsi"/>
                <w:color w:val="000000"/>
                <w:sz w:val="20"/>
                <w:szCs w:val="20"/>
              </w:rPr>
              <w:t>Amber reported t</w:t>
            </w:r>
            <w:r>
              <w:rPr>
                <w:rFonts w:asciiTheme="minorHAnsi" w:hAnsiTheme="minorHAnsi" w:cstheme="minorHAnsi"/>
                <w:color w:val="000000"/>
                <w:sz w:val="20"/>
                <w:szCs w:val="20"/>
              </w:rPr>
              <w:t xml:space="preserve">he </w:t>
            </w:r>
            <w:r w:rsidRPr="00BD3EEA">
              <w:rPr>
                <w:rFonts w:asciiTheme="minorHAnsi" w:hAnsiTheme="minorHAnsi" w:cstheme="minorHAnsi"/>
                <w:color w:val="000000"/>
                <w:sz w:val="20"/>
                <w:szCs w:val="20"/>
              </w:rPr>
              <w:t xml:space="preserve">Child Observation Laboratory has expanded in-person services, nearly to pre-COVID capacity. Having administered more in-person appointments in the Lab during Fall 2022 than during any single previous semester, the Lab team </w:t>
            </w:r>
            <w:r>
              <w:rPr>
                <w:rFonts w:asciiTheme="minorHAnsi" w:hAnsiTheme="minorHAnsi" w:cstheme="minorHAnsi"/>
                <w:color w:val="000000"/>
                <w:sz w:val="20"/>
                <w:szCs w:val="20"/>
              </w:rPr>
              <w:t xml:space="preserve">continues to expand </w:t>
            </w:r>
            <w:r w:rsidRPr="00BD3EEA">
              <w:rPr>
                <w:rFonts w:asciiTheme="minorHAnsi" w:hAnsiTheme="minorHAnsi" w:cstheme="minorHAnsi"/>
                <w:color w:val="000000"/>
                <w:sz w:val="20"/>
                <w:szCs w:val="20"/>
              </w:rPr>
              <w:t>in-person support</w:t>
            </w:r>
            <w:r>
              <w:rPr>
                <w:rFonts w:asciiTheme="minorHAnsi" w:hAnsiTheme="minorHAnsi" w:cstheme="minorHAnsi"/>
                <w:color w:val="000000"/>
                <w:sz w:val="20"/>
                <w:szCs w:val="20"/>
              </w:rPr>
              <w:t xml:space="preserve">,  They continue </w:t>
            </w:r>
            <w:r w:rsidRPr="00BD3EEA">
              <w:rPr>
                <w:rFonts w:asciiTheme="minorHAnsi" w:hAnsiTheme="minorHAnsi" w:cstheme="minorHAnsi"/>
                <w:color w:val="000000"/>
                <w:sz w:val="20"/>
                <w:szCs w:val="20"/>
              </w:rPr>
              <w:t xml:space="preserve">supporting in-person Practicum labs as well as </w:t>
            </w:r>
            <w:r>
              <w:rPr>
                <w:rFonts w:asciiTheme="minorHAnsi" w:hAnsiTheme="minorHAnsi" w:cstheme="minorHAnsi"/>
                <w:color w:val="000000"/>
                <w:sz w:val="20"/>
                <w:szCs w:val="20"/>
              </w:rPr>
              <w:t xml:space="preserve">providing </w:t>
            </w:r>
            <w:r w:rsidRPr="00BD3EEA">
              <w:rPr>
                <w:rFonts w:asciiTheme="minorHAnsi" w:hAnsiTheme="minorHAnsi" w:cstheme="minorHAnsi"/>
                <w:color w:val="000000"/>
                <w:sz w:val="20"/>
                <w:szCs w:val="20"/>
              </w:rPr>
              <w:t>online tutoring services (via Zoom) for students enrolled in any CHLD courses, which can be accessed through the</w:t>
            </w:r>
            <w:r>
              <w:rPr>
                <w:rFonts w:asciiTheme="minorHAnsi" w:hAnsiTheme="minorHAnsi" w:cstheme="minorHAnsi"/>
                <w:color w:val="000000"/>
                <w:sz w:val="20"/>
                <w:szCs w:val="20"/>
              </w:rPr>
              <w:t xml:space="preserve"> </w:t>
            </w:r>
            <w:hyperlink r:id="rId21" w:history="1">
              <w:r w:rsidRPr="00BD3EEA">
                <w:rPr>
                  <w:rStyle w:val="Hyperlink"/>
                  <w:rFonts w:asciiTheme="minorHAnsi" w:hAnsiTheme="minorHAnsi" w:cstheme="minorHAnsi"/>
                  <w:sz w:val="20"/>
                  <w:szCs w:val="20"/>
                </w:rPr>
                <w:t>Mt SAC Child Development &amp; Education</w:t>
              </w:r>
            </w:hyperlink>
            <w:r>
              <w:rPr>
                <w:rFonts w:asciiTheme="minorHAnsi" w:hAnsiTheme="minorHAnsi" w:cstheme="minorHAnsi"/>
                <w:color w:val="000000"/>
                <w:sz w:val="20"/>
                <w:szCs w:val="20"/>
              </w:rPr>
              <w:t xml:space="preserve"> website.</w:t>
            </w:r>
          </w:p>
        </w:tc>
        <w:tc>
          <w:tcPr>
            <w:tcW w:w="3165" w:type="dxa"/>
            <w:shd w:val="clear" w:color="auto" w:fill="auto"/>
          </w:tcPr>
          <w:p w14:paraId="291828EF" w14:textId="77777777" w:rsidR="00696147" w:rsidRPr="00A63173" w:rsidRDefault="00696147" w:rsidP="00DE0A58">
            <w:pPr>
              <w:rPr>
                <w:rFonts w:asciiTheme="minorHAnsi" w:hAnsiTheme="minorHAnsi" w:cstheme="minorHAnsi"/>
                <w:sz w:val="20"/>
                <w:szCs w:val="20"/>
              </w:rPr>
            </w:pPr>
          </w:p>
        </w:tc>
      </w:tr>
      <w:tr w:rsidR="00696147" w:rsidRPr="00FF604B" w14:paraId="236B4FC1" w14:textId="77777777" w:rsidTr="009C6D8C">
        <w:tc>
          <w:tcPr>
            <w:tcW w:w="2605" w:type="dxa"/>
            <w:shd w:val="clear" w:color="auto" w:fill="auto"/>
          </w:tcPr>
          <w:p w14:paraId="3A2FB168" w14:textId="41C0F21C" w:rsidR="00696147" w:rsidRDefault="00696147" w:rsidP="00DE0A58">
            <w:pPr>
              <w:rPr>
                <w:rFonts w:asciiTheme="minorHAnsi" w:hAnsiTheme="minorHAnsi" w:cs="Arial"/>
                <w:b/>
              </w:rPr>
            </w:pPr>
            <w:r>
              <w:rPr>
                <w:rFonts w:asciiTheme="minorHAnsi" w:hAnsiTheme="minorHAnsi" w:cs="Arial"/>
                <w:b/>
              </w:rPr>
              <w:t>CDE Webpage Updates</w:t>
            </w:r>
          </w:p>
        </w:tc>
        <w:tc>
          <w:tcPr>
            <w:tcW w:w="8460" w:type="dxa"/>
            <w:shd w:val="clear" w:color="auto" w:fill="auto"/>
          </w:tcPr>
          <w:p w14:paraId="52B5AB76" w14:textId="1D3A419B" w:rsidR="00696147" w:rsidRPr="00A63173" w:rsidRDefault="009C6D8C" w:rsidP="00DE0A58">
            <w:pPr>
              <w:autoSpaceDE w:val="0"/>
              <w:autoSpaceDN w:val="0"/>
              <w:rPr>
                <w:rFonts w:asciiTheme="minorHAnsi" w:hAnsiTheme="minorHAnsi" w:cstheme="minorHAnsi"/>
                <w:color w:val="000000"/>
                <w:sz w:val="20"/>
                <w:szCs w:val="20"/>
              </w:rPr>
            </w:pPr>
            <w:r>
              <w:rPr>
                <w:rFonts w:asciiTheme="minorHAnsi" w:hAnsiTheme="minorHAnsi" w:cstheme="minorHAnsi"/>
                <w:sz w:val="20"/>
                <w:szCs w:val="20"/>
              </w:rPr>
              <w:t>Amber Purnell reported t</w:t>
            </w:r>
            <w:r w:rsidR="00696147" w:rsidRPr="00A63173">
              <w:rPr>
                <w:rFonts w:asciiTheme="minorHAnsi" w:hAnsiTheme="minorHAnsi" w:cstheme="minorHAnsi"/>
                <w:sz w:val="20"/>
                <w:szCs w:val="20"/>
              </w:rPr>
              <w:t xml:space="preserve">he </w:t>
            </w:r>
            <w:hyperlink r:id="rId22" w:history="1">
              <w:r w:rsidR="00696147" w:rsidRPr="00A63173">
                <w:rPr>
                  <w:rStyle w:val="Hyperlink"/>
                  <w:rFonts w:asciiTheme="minorHAnsi" w:hAnsiTheme="minorHAnsi" w:cstheme="minorHAnsi"/>
                  <w:sz w:val="20"/>
                  <w:szCs w:val="20"/>
                </w:rPr>
                <w:t>Child Development &amp; Education Department</w:t>
              </w:r>
            </w:hyperlink>
            <w:r w:rsidR="00696147" w:rsidRPr="00A63173">
              <w:rPr>
                <w:rStyle w:val="Hyperlink"/>
                <w:rFonts w:asciiTheme="minorHAnsi" w:hAnsiTheme="minorHAnsi" w:cstheme="minorHAnsi"/>
                <w:sz w:val="20"/>
                <w:szCs w:val="20"/>
              </w:rPr>
              <w:t xml:space="preserve"> </w:t>
            </w:r>
            <w:r w:rsidR="00696147" w:rsidRPr="00A63173">
              <w:rPr>
                <w:rFonts w:asciiTheme="minorHAnsi" w:hAnsiTheme="minorHAnsi" w:cstheme="minorHAnsi"/>
                <w:sz w:val="20"/>
                <w:szCs w:val="20"/>
              </w:rPr>
              <w:t xml:space="preserve">webpage and </w:t>
            </w:r>
            <w:hyperlink r:id="rId23" w:history="1">
              <w:r w:rsidR="00696147" w:rsidRPr="00A63173">
                <w:rPr>
                  <w:rStyle w:val="Hyperlink"/>
                  <w:rFonts w:asciiTheme="minorHAnsi" w:hAnsiTheme="minorHAnsi" w:cstheme="minorHAnsi"/>
                  <w:sz w:val="20"/>
                  <w:szCs w:val="20"/>
                </w:rPr>
                <w:t>Instagram page</w:t>
              </w:r>
            </w:hyperlink>
            <w:r w:rsidR="00696147" w:rsidRPr="00A63173">
              <w:rPr>
                <w:rFonts w:asciiTheme="minorHAnsi" w:hAnsiTheme="minorHAnsi" w:cstheme="minorHAnsi"/>
                <w:sz w:val="20"/>
                <w:szCs w:val="20"/>
                <w:u w:val="single"/>
              </w:rPr>
              <w:t xml:space="preserve"> </w:t>
            </w:r>
            <w:r w:rsidR="00696147" w:rsidRPr="00A63173">
              <w:rPr>
                <w:rFonts w:asciiTheme="minorHAnsi" w:hAnsiTheme="minorHAnsi" w:cstheme="minorHAnsi"/>
                <w:sz w:val="20"/>
                <w:szCs w:val="20"/>
              </w:rPr>
              <w:t>are continuously updated with relevant and useful</w:t>
            </w:r>
            <w:r w:rsidR="00BD3EEA">
              <w:rPr>
                <w:rFonts w:asciiTheme="minorHAnsi" w:hAnsiTheme="minorHAnsi" w:cstheme="minorHAnsi"/>
                <w:sz w:val="20"/>
                <w:szCs w:val="20"/>
              </w:rPr>
              <w:t xml:space="preserve"> announcements and</w:t>
            </w:r>
            <w:r w:rsidR="00696147" w:rsidRPr="00A63173">
              <w:rPr>
                <w:rFonts w:asciiTheme="minorHAnsi" w:hAnsiTheme="minorHAnsi" w:cstheme="minorHAnsi"/>
                <w:sz w:val="20"/>
                <w:szCs w:val="20"/>
              </w:rPr>
              <w:t xml:space="preserve"> information for students.  Relevant information and tips are very helpful for students whom are seeking </w:t>
            </w:r>
            <w:r w:rsidR="00BD3EEA">
              <w:rPr>
                <w:rFonts w:asciiTheme="minorHAnsi" w:hAnsiTheme="minorHAnsi" w:cstheme="minorHAnsi"/>
                <w:sz w:val="20"/>
                <w:szCs w:val="20"/>
              </w:rPr>
              <w:t xml:space="preserve">guidance and </w:t>
            </w:r>
            <w:r w:rsidR="00696147" w:rsidRPr="00A63173">
              <w:rPr>
                <w:rFonts w:asciiTheme="minorHAnsi" w:hAnsiTheme="minorHAnsi" w:cstheme="minorHAnsi"/>
                <w:sz w:val="20"/>
                <w:szCs w:val="20"/>
              </w:rPr>
              <w:t xml:space="preserve">answers to their questions.  </w:t>
            </w:r>
          </w:p>
        </w:tc>
        <w:tc>
          <w:tcPr>
            <w:tcW w:w="3165" w:type="dxa"/>
            <w:shd w:val="clear" w:color="auto" w:fill="auto"/>
          </w:tcPr>
          <w:p w14:paraId="1E7FAF0D" w14:textId="77777777" w:rsidR="00696147" w:rsidRPr="00A63173" w:rsidRDefault="00696147" w:rsidP="00DE0A58">
            <w:pPr>
              <w:rPr>
                <w:rFonts w:asciiTheme="minorHAnsi" w:hAnsiTheme="minorHAnsi" w:cstheme="minorHAnsi"/>
                <w:sz w:val="20"/>
                <w:szCs w:val="20"/>
              </w:rPr>
            </w:pPr>
          </w:p>
        </w:tc>
      </w:tr>
      <w:tr w:rsidR="006D75FD" w:rsidRPr="00FF604B" w14:paraId="79FD08F4" w14:textId="77777777" w:rsidTr="009C6D8C">
        <w:tc>
          <w:tcPr>
            <w:tcW w:w="2605" w:type="dxa"/>
            <w:shd w:val="clear" w:color="auto" w:fill="auto"/>
          </w:tcPr>
          <w:p w14:paraId="2545C463" w14:textId="4EFEF842" w:rsidR="006D75FD" w:rsidRDefault="006D75FD" w:rsidP="00DE0A58">
            <w:pPr>
              <w:rPr>
                <w:rFonts w:asciiTheme="minorHAnsi" w:hAnsiTheme="minorHAnsi" w:cs="Arial"/>
                <w:b/>
              </w:rPr>
            </w:pPr>
            <w:bookmarkStart w:id="0" w:name="_Hlk125046311"/>
            <w:r>
              <w:rPr>
                <w:rFonts w:asciiTheme="minorHAnsi" w:hAnsiTheme="minorHAnsi" w:cs="Arial"/>
                <w:b/>
              </w:rPr>
              <w:t xml:space="preserve">Perkins Funding </w:t>
            </w:r>
          </w:p>
        </w:tc>
        <w:tc>
          <w:tcPr>
            <w:tcW w:w="8460" w:type="dxa"/>
            <w:shd w:val="clear" w:color="auto" w:fill="auto"/>
          </w:tcPr>
          <w:p w14:paraId="008BDAAB" w14:textId="29E5F0FB" w:rsidR="008A2264" w:rsidRPr="00A63173" w:rsidRDefault="009C6D8C" w:rsidP="00DE0A58">
            <w:pPr>
              <w:rPr>
                <w:rFonts w:asciiTheme="minorHAnsi" w:hAnsiTheme="minorHAnsi" w:cstheme="minorHAnsi"/>
                <w:sz w:val="20"/>
                <w:szCs w:val="20"/>
              </w:rPr>
            </w:pPr>
            <w:r>
              <w:rPr>
                <w:rFonts w:asciiTheme="minorHAnsi" w:hAnsiTheme="minorHAnsi" w:cstheme="minorHAnsi"/>
                <w:sz w:val="20"/>
                <w:szCs w:val="20"/>
              </w:rPr>
              <w:t>Cecelia Thay reported t</w:t>
            </w:r>
            <w:r w:rsidR="00BD3EEA" w:rsidRPr="00BD3EEA">
              <w:rPr>
                <w:rFonts w:asciiTheme="minorHAnsi" w:hAnsiTheme="minorHAnsi" w:cstheme="minorHAnsi"/>
                <w:sz w:val="20"/>
                <w:szCs w:val="20"/>
              </w:rPr>
              <w:t>he CDE Department was awarded $5</w:t>
            </w:r>
            <w:r w:rsidR="004E3F5A">
              <w:rPr>
                <w:rFonts w:asciiTheme="minorHAnsi" w:hAnsiTheme="minorHAnsi" w:cstheme="minorHAnsi"/>
                <w:sz w:val="20"/>
                <w:szCs w:val="20"/>
              </w:rPr>
              <w:t>2</w:t>
            </w:r>
            <w:r w:rsidR="00BD3EEA" w:rsidRPr="00BD3EEA">
              <w:rPr>
                <w:rFonts w:asciiTheme="minorHAnsi" w:hAnsiTheme="minorHAnsi" w:cstheme="minorHAnsi"/>
                <w:sz w:val="20"/>
                <w:szCs w:val="20"/>
              </w:rPr>
              <w:t>,</w:t>
            </w:r>
            <w:r w:rsidR="004E3F5A">
              <w:rPr>
                <w:rFonts w:asciiTheme="minorHAnsi" w:hAnsiTheme="minorHAnsi" w:cstheme="minorHAnsi"/>
                <w:sz w:val="20"/>
                <w:szCs w:val="20"/>
              </w:rPr>
              <w:t>200</w:t>
            </w:r>
            <w:r w:rsidR="00BD3EEA" w:rsidRPr="00BD3EEA">
              <w:rPr>
                <w:rFonts w:asciiTheme="minorHAnsi" w:hAnsiTheme="minorHAnsi" w:cstheme="minorHAnsi"/>
                <w:sz w:val="20"/>
                <w:szCs w:val="20"/>
              </w:rPr>
              <w:t xml:space="preserve"> to cover personnel costs for the </w:t>
            </w:r>
            <w:r w:rsidR="00AB28B1">
              <w:rPr>
                <w:rFonts w:asciiTheme="minorHAnsi" w:hAnsiTheme="minorHAnsi" w:cstheme="minorHAnsi"/>
                <w:sz w:val="20"/>
                <w:szCs w:val="20"/>
              </w:rPr>
              <w:t xml:space="preserve">3 part-time </w:t>
            </w:r>
            <w:r w:rsidR="00BD3EEA" w:rsidRPr="00BD3EEA">
              <w:rPr>
                <w:rFonts w:asciiTheme="minorHAnsi" w:hAnsiTheme="minorHAnsi" w:cstheme="minorHAnsi"/>
                <w:sz w:val="20"/>
                <w:szCs w:val="20"/>
              </w:rPr>
              <w:t xml:space="preserve">Child Observation Laboratory </w:t>
            </w:r>
            <w:r w:rsidR="00AB28B1">
              <w:rPr>
                <w:rFonts w:asciiTheme="minorHAnsi" w:hAnsiTheme="minorHAnsi" w:cstheme="minorHAnsi"/>
                <w:sz w:val="20"/>
                <w:szCs w:val="20"/>
              </w:rPr>
              <w:t>Techs (</w:t>
            </w:r>
            <w:r w:rsidR="00BD3EEA" w:rsidRPr="00BD3EEA">
              <w:rPr>
                <w:rFonts w:asciiTheme="minorHAnsi" w:hAnsiTheme="minorHAnsi" w:cstheme="minorHAnsi"/>
                <w:sz w:val="20"/>
                <w:szCs w:val="20"/>
              </w:rPr>
              <w:t>Professional Experts</w:t>
            </w:r>
            <w:r w:rsidR="00AB28B1">
              <w:rPr>
                <w:rFonts w:asciiTheme="minorHAnsi" w:hAnsiTheme="minorHAnsi" w:cstheme="minorHAnsi"/>
                <w:sz w:val="20"/>
                <w:szCs w:val="20"/>
              </w:rPr>
              <w:t>)</w:t>
            </w:r>
            <w:r w:rsidR="00BD3EEA" w:rsidRPr="00BD3EEA">
              <w:rPr>
                <w:rFonts w:asciiTheme="minorHAnsi" w:hAnsiTheme="minorHAnsi" w:cstheme="minorHAnsi"/>
                <w:sz w:val="20"/>
                <w:szCs w:val="20"/>
              </w:rPr>
              <w:t>. The professional experts not only assist students directly with the technicality of their observation experience and data collection, they also serve as tutors, in</w:t>
            </w:r>
            <w:r w:rsidR="00AB28B1">
              <w:rPr>
                <w:rFonts w:asciiTheme="minorHAnsi" w:hAnsiTheme="minorHAnsi" w:cstheme="minorHAnsi"/>
                <w:sz w:val="20"/>
                <w:szCs w:val="20"/>
              </w:rPr>
              <w:t>-</w:t>
            </w:r>
            <w:r w:rsidR="00BD3EEA" w:rsidRPr="00BD3EEA">
              <w:rPr>
                <w:rFonts w:asciiTheme="minorHAnsi" w:hAnsiTheme="minorHAnsi" w:cstheme="minorHAnsi"/>
                <w:sz w:val="20"/>
                <w:szCs w:val="20"/>
              </w:rPr>
              <w:t xml:space="preserve">person and online, to help students with </w:t>
            </w:r>
            <w:r w:rsidR="00AB28B1">
              <w:rPr>
                <w:rFonts w:asciiTheme="minorHAnsi" w:hAnsiTheme="minorHAnsi" w:cstheme="minorHAnsi"/>
                <w:sz w:val="20"/>
                <w:szCs w:val="20"/>
              </w:rPr>
              <w:t xml:space="preserve">assignments for </w:t>
            </w:r>
            <w:r w:rsidR="00BD3EEA" w:rsidRPr="00BD3EEA">
              <w:rPr>
                <w:rFonts w:asciiTheme="minorHAnsi" w:hAnsiTheme="minorHAnsi" w:cstheme="minorHAnsi"/>
                <w:sz w:val="20"/>
                <w:szCs w:val="20"/>
              </w:rPr>
              <w:t xml:space="preserve">all Child Development courses.  </w:t>
            </w:r>
          </w:p>
        </w:tc>
        <w:tc>
          <w:tcPr>
            <w:tcW w:w="3165" w:type="dxa"/>
            <w:shd w:val="clear" w:color="auto" w:fill="auto"/>
          </w:tcPr>
          <w:p w14:paraId="19CC04F4" w14:textId="3F1A81E3" w:rsidR="00F85D7D" w:rsidRDefault="00955368" w:rsidP="00DE0A58">
            <w:pPr>
              <w:rPr>
                <w:rFonts w:asciiTheme="minorHAnsi" w:hAnsiTheme="minorHAnsi" w:cstheme="minorHAnsi"/>
                <w:sz w:val="20"/>
                <w:szCs w:val="20"/>
              </w:rPr>
            </w:pPr>
            <w:r w:rsidRPr="00A63173">
              <w:rPr>
                <w:rFonts w:asciiTheme="minorHAnsi" w:hAnsiTheme="minorHAnsi" w:cstheme="minorHAnsi"/>
                <w:sz w:val="20"/>
                <w:szCs w:val="20"/>
              </w:rPr>
              <w:t>Advisory recommend</w:t>
            </w:r>
            <w:r w:rsidR="00AB28B1">
              <w:rPr>
                <w:rFonts w:asciiTheme="minorHAnsi" w:hAnsiTheme="minorHAnsi" w:cstheme="minorHAnsi"/>
                <w:sz w:val="20"/>
                <w:szCs w:val="20"/>
              </w:rPr>
              <w:t>s</w:t>
            </w:r>
            <w:r w:rsidRPr="00A63173">
              <w:rPr>
                <w:rFonts w:asciiTheme="minorHAnsi" w:hAnsiTheme="minorHAnsi" w:cstheme="minorHAnsi"/>
                <w:sz w:val="20"/>
                <w:szCs w:val="20"/>
              </w:rPr>
              <w:t xml:space="preserve"> to request 202</w:t>
            </w:r>
            <w:r w:rsidR="00617A54" w:rsidRPr="00A63173">
              <w:rPr>
                <w:rFonts w:asciiTheme="minorHAnsi" w:hAnsiTheme="minorHAnsi" w:cstheme="minorHAnsi"/>
                <w:sz w:val="20"/>
                <w:szCs w:val="20"/>
              </w:rPr>
              <w:t>2</w:t>
            </w:r>
            <w:r w:rsidRPr="00A63173">
              <w:rPr>
                <w:rFonts w:asciiTheme="minorHAnsi" w:hAnsiTheme="minorHAnsi" w:cstheme="minorHAnsi"/>
                <w:sz w:val="20"/>
                <w:szCs w:val="20"/>
              </w:rPr>
              <w:t>-</w:t>
            </w:r>
            <w:r w:rsidR="00114FDF" w:rsidRPr="00A63173">
              <w:rPr>
                <w:rFonts w:asciiTheme="minorHAnsi" w:hAnsiTheme="minorHAnsi" w:cstheme="minorHAnsi"/>
                <w:sz w:val="20"/>
                <w:szCs w:val="20"/>
              </w:rPr>
              <w:t>2</w:t>
            </w:r>
            <w:r w:rsidR="00617A54" w:rsidRPr="00A63173">
              <w:rPr>
                <w:rFonts w:asciiTheme="minorHAnsi" w:hAnsiTheme="minorHAnsi" w:cstheme="minorHAnsi"/>
                <w:sz w:val="20"/>
                <w:szCs w:val="20"/>
              </w:rPr>
              <w:t>3</w:t>
            </w:r>
            <w:r w:rsidRPr="00A63173">
              <w:rPr>
                <w:rFonts w:asciiTheme="minorHAnsi" w:hAnsiTheme="minorHAnsi" w:cstheme="minorHAnsi"/>
                <w:sz w:val="20"/>
                <w:szCs w:val="20"/>
              </w:rPr>
              <w:t xml:space="preserve"> funding for</w:t>
            </w:r>
            <w:r w:rsidR="003249FC" w:rsidRPr="00A63173">
              <w:rPr>
                <w:rFonts w:asciiTheme="minorHAnsi" w:hAnsiTheme="minorHAnsi" w:cstheme="minorHAnsi"/>
                <w:sz w:val="20"/>
                <w:szCs w:val="20"/>
              </w:rPr>
              <w:t xml:space="preserve"> </w:t>
            </w:r>
            <w:r w:rsidR="00F85D7D">
              <w:rPr>
                <w:rFonts w:asciiTheme="minorHAnsi" w:hAnsiTheme="minorHAnsi" w:cstheme="minorHAnsi"/>
                <w:sz w:val="20"/>
                <w:szCs w:val="20"/>
              </w:rPr>
              <w:t>3</w:t>
            </w:r>
            <w:r w:rsidR="003249FC" w:rsidRPr="00A63173">
              <w:rPr>
                <w:rFonts w:asciiTheme="minorHAnsi" w:hAnsiTheme="minorHAnsi" w:cstheme="minorHAnsi"/>
                <w:sz w:val="20"/>
                <w:szCs w:val="20"/>
              </w:rPr>
              <w:t xml:space="preserve"> part-time Lab Tech (professional experts)</w:t>
            </w:r>
            <w:r w:rsidR="00F85D7D">
              <w:rPr>
                <w:rFonts w:asciiTheme="minorHAnsi" w:hAnsiTheme="minorHAnsi" w:cstheme="minorHAnsi"/>
                <w:sz w:val="20"/>
                <w:szCs w:val="20"/>
              </w:rPr>
              <w:t xml:space="preserve"> and </w:t>
            </w:r>
            <w:r w:rsidR="00F85D7D" w:rsidRPr="00F85D7D">
              <w:rPr>
                <w:rFonts w:asciiTheme="minorHAnsi" w:hAnsiTheme="minorHAnsi" w:cstheme="minorHAnsi"/>
                <w:sz w:val="20"/>
                <w:szCs w:val="20"/>
              </w:rPr>
              <w:t xml:space="preserve">1 all-in-one printer (printer, copier, scanner); </w:t>
            </w:r>
            <w:r w:rsidR="009C6D8C">
              <w:rPr>
                <w:rFonts w:asciiTheme="minorHAnsi" w:hAnsiTheme="minorHAnsi" w:cstheme="minorHAnsi"/>
                <w:sz w:val="20"/>
                <w:szCs w:val="20"/>
              </w:rPr>
              <w:t>ink cartridges</w:t>
            </w:r>
          </w:p>
          <w:p w14:paraId="3DF80919" w14:textId="00A41ACB" w:rsidR="006D431E" w:rsidRPr="00A63173" w:rsidRDefault="00C21C61" w:rsidP="00DE0A58">
            <w:pPr>
              <w:rPr>
                <w:rFonts w:asciiTheme="minorHAnsi" w:hAnsiTheme="minorHAnsi" w:cstheme="minorHAnsi"/>
                <w:sz w:val="20"/>
                <w:szCs w:val="20"/>
              </w:rPr>
            </w:pPr>
            <w:r w:rsidRPr="00A63173">
              <w:rPr>
                <w:rFonts w:asciiTheme="minorHAnsi" w:hAnsiTheme="minorHAnsi" w:cstheme="minorHAnsi"/>
                <w:sz w:val="20"/>
                <w:szCs w:val="20"/>
              </w:rPr>
              <w:t>M</w:t>
            </w:r>
            <w:r w:rsidR="006D431E" w:rsidRPr="00A63173">
              <w:rPr>
                <w:rFonts w:asciiTheme="minorHAnsi" w:hAnsiTheme="minorHAnsi" w:cstheme="minorHAnsi"/>
                <w:sz w:val="20"/>
                <w:szCs w:val="20"/>
              </w:rPr>
              <w:t xml:space="preserve">otioned </w:t>
            </w:r>
            <w:r w:rsidR="00D55D11" w:rsidRPr="00A63173">
              <w:rPr>
                <w:rFonts w:asciiTheme="minorHAnsi" w:hAnsiTheme="minorHAnsi" w:cstheme="minorHAnsi"/>
                <w:sz w:val="20"/>
                <w:szCs w:val="20"/>
              </w:rPr>
              <w:t>–</w:t>
            </w:r>
            <w:r w:rsidR="0084442B">
              <w:rPr>
                <w:rFonts w:asciiTheme="minorHAnsi" w:hAnsiTheme="minorHAnsi" w:cstheme="minorHAnsi"/>
                <w:sz w:val="20"/>
                <w:szCs w:val="20"/>
              </w:rPr>
              <w:t xml:space="preserve">Heidi Carranza </w:t>
            </w:r>
          </w:p>
          <w:p w14:paraId="1050774A" w14:textId="14E807DC" w:rsidR="00C21C61" w:rsidRPr="00A63173" w:rsidRDefault="006D431E" w:rsidP="00DE0A58">
            <w:pPr>
              <w:rPr>
                <w:rFonts w:asciiTheme="minorHAnsi" w:hAnsiTheme="minorHAnsi" w:cstheme="minorHAnsi"/>
                <w:sz w:val="20"/>
                <w:szCs w:val="20"/>
              </w:rPr>
            </w:pPr>
            <w:r w:rsidRPr="00A63173">
              <w:rPr>
                <w:rFonts w:asciiTheme="minorHAnsi" w:hAnsiTheme="minorHAnsi" w:cstheme="minorHAnsi"/>
                <w:sz w:val="20"/>
                <w:szCs w:val="20"/>
              </w:rPr>
              <w:t>Seconded –</w:t>
            </w:r>
            <w:r w:rsidR="00D55D11" w:rsidRPr="00A63173">
              <w:rPr>
                <w:rFonts w:asciiTheme="minorHAnsi" w:hAnsiTheme="minorHAnsi" w:cstheme="minorHAnsi"/>
                <w:sz w:val="20"/>
                <w:szCs w:val="20"/>
              </w:rPr>
              <w:t xml:space="preserve"> </w:t>
            </w:r>
            <w:r w:rsidR="0084442B">
              <w:rPr>
                <w:rFonts w:asciiTheme="minorHAnsi" w:hAnsiTheme="minorHAnsi" w:cstheme="minorHAnsi"/>
                <w:sz w:val="20"/>
                <w:szCs w:val="20"/>
              </w:rPr>
              <w:t>Shireetha Gethers</w:t>
            </w:r>
          </w:p>
        </w:tc>
      </w:tr>
      <w:bookmarkEnd w:id="0"/>
      <w:tr w:rsidR="007003DB" w:rsidRPr="00FF604B" w14:paraId="241F49AF" w14:textId="77777777" w:rsidTr="009C6D8C">
        <w:tc>
          <w:tcPr>
            <w:tcW w:w="2605" w:type="dxa"/>
            <w:shd w:val="clear" w:color="auto" w:fill="auto"/>
          </w:tcPr>
          <w:p w14:paraId="01555747" w14:textId="511AB916" w:rsidR="007003DB" w:rsidRDefault="007003DB" w:rsidP="00DE0A58">
            <w:pPr>
              <w:rPr>
                <w:rFonts w:asciiTheme="minorHAnsi" w:hAnsiTheme="minorHAnsi" w:cs="Arial"/>
                <w:b/>
              </w:rPr>
            </w:pPr>
            <w:r>
              <w:rPr>
                <w:rFonts w:asciiTheme="minorHAnsi" w:hAnsiTheme="minorHAnsi" w:cs="Arial"/>
                <w:b/>
              </w:rPr>
              <w:t>Strong Workforce (SWI)</w:t>
            </w:r>
          </w:p>
        </w:tc>
        <w:tc>
          <w:tcPr>
            <w:tcW w:w="8460" w:type="dxa"/>
            <w:shd w:val="clear" w:color="auto" w:fill="auto"/>
          </w:tcPr>
          <w:p w14:paraId="4201EB4D" w14:textId="1F241EED" w:rsidR="007003DB" w:rsidRPr="00A63173" w:rsidRDefault="00A61278" w:rsidP="00DE0A58">
            <w:pPr>
              <w:rPr>
                <w:rFonts w:asciiTheme="minorHAnsi" w:hAnsiTheme="minorHAnsi" w:cstheme="minorHAnsi"/>
                <w:sz w:val="20"/>
                <w:szCs w:val="20"/>
              </w:rPr>
            </w:pPr>
            <w:r>
              <w:rPr>
                <w:rFonts w:asciiTheme="minorHAnsi" w:hAnsiTheme="minorHAnsi" w:cstheme="minorHAnsi"/>
                <w:sz w:val="20"/>
                <w:szCs w:val="20"/>
              </w:rPr>
              <w:t>Cecelia Thay reported t</w:t>
            </w:r>
            <w:r w:rsidR="00AB28B1" w:rsidRPr="00AB28B1">
              <w:rPr>
                <w:rFonts w:asciiTheme="minorHAnsi" w:hAnsiTheme="minorHAnsi" w:cstheme="minorHAnsi"/>
                <w:sz w:val="20"/>
                <w:szCs w:val="20"/>
              </w:rPr>
              <w:t>he CDE Department has applied for equipment such as</w:t>
            </w:r>
            <w:r w:rsidR="00AB28B1">
              <w:rPr>
                <w:rFonts w:asciiTheme="minorHAnsi" w:hAnsiTheme="minorHAnsi" w:cstheme="minorHAnsi"/>
                <w:sz w:val="20"/>
                <w:szCs w:val="20"/>
              </w:rPr>
              <w:t xml:space="preserve"> a</w:t>
            </w:r>
            <w:r w:rsidR="00AB28B1" w:rsidRPr="00AB28B1">
              <w:rPr>
                <w:rFonts w:asciiTheme="minorHAnsi" w:hAnsiTheme="minorHAnsi" w:cstheme="minorHAnsi"/>
                <w:sz w:val="20"/>
                <w:szCs w:val="20"/>
              </w:rPr>
              <w:t xml:space="preserve"> Microsoft surface, </w:t>
            </w:r>
            <w:r w:rsidR="00AB28B1">
              <w:rPr>
                <w:rFonts w:asciiTheme="minorHAnsi" w:hAnsiTheme="minorHAnsi" w:cstheme="minorHAnsi"/>
                <w:sz w:val="20"/>
                <w:szCs w:val="20"/>
              </w:rPr>
              <w:t xml:space="preserve">laptop computer, </w:t>
            </w:r>
            <w:r w:rsidR="00AB28B1" w:rsidRPr="00AB28B1">
              <w:rPr>
                <w:rFonts w:asciiTheme="minorHAnsi" w:hAnsiTheme="minorHAnsi" w:cstheme="minorHAnsi"/>
                <w:sz w:val="20"/>
                <w:szCs w:val="20"/>
              </w:rPr>
              <w:t xml:space="preserve">printer/copier/scanner, </w:t>
            </w:r>
            <w:r w:rsidR="00AB28B1">
              <w:rPr>
                <w:rFonts w:asciiTheme="minorHAnsi" w:hAnsiTheme="minorHAnsi" w:cstheme="minorHAnsi"/>
                <w:sz w:val="20"/>
                <w:szCs w:val="20"/>
              </w:rPr>
              <w:t xml:space="preserve">and </w:t>
            </w:r>
            <w:r w:rsidR="00AB28B1" w:rsidRPr="00AB28B1">
              <w:rPr>
                <w:rFonts w:asciiTheme="minorHAnsi" w:hAnsiTheme="minorHAnsi" w:cstheme="minorHAnsi"/>
                <w:sz w:val="20"/>
                <w:szCs w:val="20"/>
              </w:rPr>
              <w:t xml:space="preserve">photo printer, for effective operation of the Child Development Observation Lab, assisting observation with their data collection and practicum </w:t>
            </w:r>
            <w:r w:rsidR="00AB28B1" w:rsidRPr="00AB28B1">
              <w:rPr>
                <w:rFonts w:asciiTheme="minorHAnsi" w:hAnsiTheme="minorHAnsi" w:cstheme="minorHAnsi"/>
                <w:sz w:val="20"/>
                <w:szCs w:val="20"/>
              </w:rPr>
              <w:lastRenderedPageBreak/>
              <w:t>students in their implementation of Teacher Performance Assessment leading towards attainment of Child Development Permits.  At this time, we are awarded Microsoft Surfaces and we are hopeful that other equipment will follow as the funding becomes available.</w:t>
            </w:r>
          </w:p>
        </w:tc>
        <w:tc>
          <w:tcPr>
            <w:tcW w:w="3165" w:type="dxa"/>
            <w:shd w:val="clear" w:color="auto" w:fill="auto"/>
          </w:tcPr>
          <w:p w14:paraId="22E17B07" w14:textId="5ED1C16B" w:rsidR="00AB28B1" w:rsidRPr="00AB28B1" w:rsidRDefault="00AB28B1" w:rsidP="00DE0A58">
            <w:pPr>
              <w:rPr>
                <w:rFonts w:asciiTheme="minorHAnsi" w:hAnsiTheme="minorHAnsi" w:cstheme="minorHAnsi"/>
                <w:sz w:val="20"/>
                <w:szCs w:val="20"/>
              </w:rPr>
            </w:pPr>
            <w:r w:rsidRPr="00AB28B1">
              <w:rPr>
                <w:rFonts w:asciiTheme="minorHAnsi" w:hAnsiTheme="minorHAnsi" w:cstheme="minorHAnsi"/>
                <w:sz w:val="20"/>
                <w:szCs w:val="20"/>
              </w:rPr>
              <w:lastRenderedPageBreak/>
              <w:t>Advisory recommends to request 2022-23 funding fo</w:t>
            </w:r>
            <w:r w:rsidR="006D2EB2">
              <w:rPr>
                <w:rFonts w:asciiTheme="minorHAnsi" w:hAnsiTheme="minorHAnsi" w:cstheme="minorHAnsi"/>
                <w:sz w:val="20"/>
                <w:szCs w:val="20"/>
              </w:rPr>
              <w:t xml:space="preserve">r laptop computer, printer/copier/scanner, </w:t>
            </w:r>
            <w:r w:rsidR="006D2EB2">
              <w:rPr>
                <w:rFonts w:asciiTheme="minorHAnsi" w:hAnsiTheme="minorHAnsi" w:cstheme="minorHAnsi"/>
                <w:sz w:val="20"/>
                <w:szCs w:val="20"/>
              </w:rPr>
              <w:lastRenderedPageBreak/>
              <w:t>and photo printer</w:t>
            </w:r>
            <w:r w:rsidRPr="00AB28B1">
              <w:rPr>
                <w:rFonts w:asciiTheme="minorHAnsi" w:hAnsiTheme="minorHAnsi" w:cstheme="minorHAnsi"/>
                <w:sz w:val="20"/>
                <w:szCs w:val="20"/>
              </w:rPr>
              <w:t>:</w:t>
            </w:r>
          </w:p>
          <w:p w14:paraId="3F397D1B" w14:textId="3EA50049" w:rsidR="00AB28B1" w:rsidRPr="00AB28B1" w:rsidRDefault="00AB28B1" w:rsidP="00DE0A58">
            <w:pPr>
              <w:rPr>
                <w:rFonts w:asciiTheme="minorHAnsi" w:hAnsiTheme="minorHAnsi" w:cstheme="minorHAnsi"/>
                <w:sz w:val="20"/>
                <w:szCs w:val="20"/>
              </w:rPr>
            </w:pPr>
            <w:r w:rsidRPr="00AB28B1">
              <w:rPr>
                <w:rFonts w:asciiTheme="minorHAnsi" w:hAnsiTheme="minorHAnsi" w:cstheme="minorHAnsi"/>
                <w:sz w:val="20"/>
                <w:szCs w:val="20"/>
              </w:rPr>
              <w:t>Motioned –</w:t>
            </w:r>
            <w:r w:rsidR="0084442B">
              <w:rPr>
                <w:rFonts w:asciiTheme="minorHAnsi" w:hAnsiTheme="minorHAnsi" w:cstheme="minorHAnsi"/>
                <w:sz w:val="20"/>
                <w:szCs w:val="20"/>
              </w:rPr>
              <w:t xml:space="preserve"> Karen Curran </w:t>
            </w:r>
          </w:p>
          <w:p w14:paraId="5EACBEC4" w14:textId="1E5E2332" w:rsidR="007003DB" w:rsidRPr="00A63173" w:rsidRDefault="00AB28B1" w:rsidP="00DE0A58">
            <w:pPr>
              <w:rPr>
                <w:rFonts w:asciiTheme="minorHAnsi" w:hAnsiTheme="minorHAnsi" w:cstheme="minorHAnsi"/>
                <w:sz w:val="20"/>
                <w:szCs w:val="20"/>
              </w:rPr>
            </w:pPr>
            <w:r w:rsidRPr="00AB28B1">
              <w:rPr>
                <w:rFonts w:asciiTheme="minorHAnsi" w:hAnsiTheme="minorHAnsi" w:cstheme="minorHAnsi"/>
                <w:sz w:val="20"/>
                <w:szCs w:val="20"/>
              </w:rPr>
              <w:t>Seconded –</w:t>
            </w:r>
            <w:r w:rsidR="0084442B">
              <w:rPr>
                <w:rFonts w:asciiTheme="minorHAnsi" w:hAnsiTheme="minorHAnsi" w:cstheme="minorHAnsi"/>
                <w:sz w:val="20"/>
                <w:szCs w:val="20"/>
              </w:rPr>
              <w:t xml:space="preserve"> Charity Vasquez </w:t>
            </w:r>
          </w:p>
        </w:tc>
      </w:tr>
      <w:tr w:rsidR="00856BC4" w:rsidRPr="00FF604B" w14:paraId="55024C60" w14:textId="77777777" w:rsidTr="009C6D8C">
        <w:tc>
          <w:tcPr>
            <w:tcW w:w="2605" w:type="dxa"/>
            <w:shd w:val="clear" w:color="auto" w:fill="auto"/>
          </w:tcPr>
          <w:p w14:paraId="62692A11" w14:textId="7EBE88A7" w:rsidR="00856BC4" w:rsidRDefault="00856BC4" w:rsidP="00DE0A58">
            <w:pPr>
              <w:rPr>
                <w:rFonts w:asciiTheme="minorHAnsi" w:hAnsiTheme="minorHAnsi" w:cs="Arial"/>
                <w:b/>
              </w:rPr>
            </w:pPr>
            <w:r>
              <w:rPr>
                <w:rFonts w:asciiTheme="minorHAnsi" w:hAnsiTheme="minorHAnsi" w:cs="Arial"/>
                <w:b/>
              </w:rPr>
              <w:lastRenderedPageBreak/>
              <w:t>California Early Childhood Mentor Program (CECMP)</w:t>
            </w:r>
          </w:p>
        </w:tc>
        <w:tc>
          <w:tcPr>
            <w:tcW w:w="8460" w:type="dxa"/>
            <w:shd w:val="clear" w:color="auto" w:fill="auto"/>
            <w:vAlign w:val="center"/>
          </w:tcPr>
          <w:p w14:paraId="41251A19" w14:textId="00344243" w:rsidR="008D347B" w:rsidRDefault="00A61278" w:rsidP="00A61278">
            <w:pPr>
              <w:pStyle w:val="NoSpacing"/>
              <w:rPr>
                <w:rFonts w:asciiTheme="minorHAnsi" w:hAnsiTheme="minorHAnsi" w:cstheme="minorHAnsi"/>
                <w:sz w:val="20"/>
              </w:rPr>
            </w:pPr>
            <w:r>
              <w:rPr>
                <w:rFonts w:asciiTheme="minorHAnsi" w:hAnsiTheme="minorHAnsi" w:cstheme="minorHAnsi"/>
                <w:sz w:val="20"/>
              </w:rPr>
              <w:t xml:space="preserve">Karen Curran (CA </w:t>
            </w:r>
            <w:r w:rsidRPr="00A61278">
              <w:rPr>
                <w:rFonts w:asciiTheme="minorHAnsi" w:hAnsiTheme="minorHAnsi" w:cstheme="minorHAnsi"/>
                <w:sz w:val="20"/>
              </w:rPr>
              <w:t>Early Childhood Mentor Program</w:t>
            </w:r>
            <w:r>
              <w:rPr>
                <w:rFonts w:asciiTheme="minorHAnsi" w:hAnsiTheme="minorHAnsi" w:cstheme="minorHAnsi"/>
                <w:sz w:val="20"/>
              </w:rPr>
              <w:t xml:space="preserve"> </w:t>
            </w:r>
            <w:r w:rsidRPr="00A61278">
              <w:rPr>
                <w:rFonts w:asciiTheme="minorHAnsi" w:hAnsiTheme="minorHAnsi" w:cstheme="minorHAnsi"/>
                <w:sz w:val="20"/>
              </w:rPr>
              <w:t xml:space="preserve">Foothill </w:t>
            </w:r>
            <w:proofErr w:type="gramStart"/>
            <w:r w:rsidRPr="00A61278">
              <w:rPr>
                <w:rFonts w:asciiTheme="minorHAnsi" w:hAnsiTheme="minorHAnsi" w:cstheme="minorHAnsi"/>
                <w:sz w:val="20"/>
              </w:rPr>
              <w:t>Region  -</w:t>
            </w:r>
            <w:proofErr w:type="gramEnd"/>
            <w:r w:rsidRPr="00A61278">
              <w:rPr>
                <w:rFonts w:asciiTheme="minorHAnsi" w:hAnsiTheme="minorHAnsi" w:cstheme="minorHAnsi"/>
                <w:sz w:val="20"/>
              </w:rPr>
              <w:t xml:space="preserve"> Coordinator</w:t>
            </w:r>
            <w:r>
              <w:rPr>
                <w:rFonts w:asciiTheme="minorHAnsi" w:hAnsiTheme="minorHAnsi" w:cstheme="minorHAnsi"/>
                <w:sz w:val="20"/>
              </w:rPr>
              <w:t>) shared that a</w:t>
            </w:r>
            <w:r w:rsidR="008D347B" w:rsidRPr="008D347B">
              <w:rPr>
                <w:rFonts w:asciiTheme="minorHAnsi" w:hAnsiTheme="minorHAnsi" w:cstheme="minorHAnsi"/>
                <w:sz w:val="20"/>
              </w:rPr>
              <w:t xml:space="preserve"> Mentor Teacher is a high-quality early childhood educator of infants, toddlers, preschoolers, or school aged children</w:t>
            </w:r>
            <w:r w:rsidR="008D347B">
              <w:rPr>
                <w:rFonts w:asciiTheme="minorHAnsi" w:hAnsiTheme="minorHAnsi" w:cstheme="minorHAnsi"/>
                <w:sz w:val="20"/>
              </w:rPr>
              <w:t xml:space="preserve"> and has</w:t>
            </w:r>
          </w:p>
          <w:p w14:paraId="4EFBC203" w14:textId="77777777" w:rsidR="008D347B" w:rsidRDefault="008D347B" w:rsidP="00DE0A58">
            <w:pPr>
              <w:pStyle w:val="NoSpacing"/>
              <w:numPr>
                <w:ilvl w:val="0"/>
                <w:numId w:val="19"/>
              </w:numPr>
              <w:ind w:left="360"/>
              <w:rPr>
                <w:rFonts w:asciiTheme="minorHAnsi" w:hAnsiTheme="minorHAnsi" w:cstheme="minorHAnsi"/>
                <w:sz w:val="20"/>
              </w:rPr>
            </w:pPr>
            <w:r w:rsidRPr="008D347B">
              <w:rPr>
                <w:rFonts w:asciiTheme="minorHAnsi" w:hAnsiTheme="minorHAnsi" w:cstheme="minorHAnsi"/>
                <w:sz w:val="20"/>
              </w:rPr>
              <w:t>a minimum of 2 years teaching in an ECE environment</w:t>
            </w:r>
          </w:p>
          <w:p w14:paraId="13D54BE4" w14:textId="77777777" w:rsidR="008D347B" w:rsidRDefault="008D347B" w:rsidP="00DE0A58">
            <w:pPr>
              <w:pStyle w:val="NoSpacing"/>
              <w:numPr>
                <w:ilvl w:val="0"/>
                <w:numId w:val="19"/>
              </w:numPr>
              <w:ind w:left="360"/>
              <w:rPr>
                <w:rFonts w:asciiTheme="minorHAnsi" w:hAnsiTheme="minorHAnsi" w:cstheme="minorHAnsi"/>
                <w:sz w:val="20"/>
              </w:rPr>
            </w:pPr>
            <w:r w:rsidRPr="008D347B">
              <w:rPr>
                <w:rFonts w:asciiTheme="minorHAnsi" w:hAnsiTheme="minorHAnsi" w:cstheme="minorHAnsi"/>
                <w:sz w:val="20"/>
              </w:rPr>
              <w:t>holds a degree or Certificate in ECE including a course in Supervised Student Teaching</w:t>
            </w:r>
          </w:p>
          <w:p w14:paraId="2592C0F9" w14:textId="77777777" w:rsidR="008D347B" w:rsidRDefault="008D347B" w:rsidP="00DE0A58">
            <w:pPr>
              <w:pStyle w:val="NoSpacing"/>
              <w:numPr>
                <w:ilvl w:val="0"/>
                <w:numId w:val="19"/>
              </w:numPr>
              <w:ind w:left="360"/>
              <w:rPr>
                <w:rFonts w:asciiTheme="minorHAnsi" w:hAnsiTheme="minorHAnsi" w:cstheme="minorHAnsi"/>
                <w:sz w:val="20"/>
              </w:rPr>
            </w:pPr>
            <w:r w:rsidRPr="008D347B">
              <w:rPr>
                <w:rFonts w:asciiTheme="minorHAnsi" w:hAnsiTheme="minorHAnsi" w:cstheme="minorHAnsi"/>
                <w:sz w:val="20"/>
              </w:rPr>
              <w:t>eligible for a CA Child Development Permit at a Master Teacher level or higher, completed an Adult Supervision Course</w:t>
            </w:r>
          </w:p>
          <w:p w14:paraId="6ABC3859" w14:textId="77777777" w:rsidR="008D347B" w:rsidRDefault="008D347B" w:rsidP="00DE0A58">
            <w:pPr>
              <w:pStyle w:val="NoSpacing"/>
              <w:numPr>
                <w:ilvl w:val="0"/>
                <w:numId w:val="19"/>
              </w:numPr>
              <w:ind w:left="360"/>
              <w:rPr>
                <w:rFonts w:asciiTheme="minorHAnsi" w:hAnsiTheme="minorHAnsi" w:cstheme="minorHAnsi"/>
                <w:sz w:val="20"/>
              </w:rPr>
            </w:pPr>
            <w:r w:rsidRPr="008D347B">
              <w:rPr>
                <w:rFonts w:asciiTheme="minorHAnsi" w:hAnsiTheme="minorHAnsi" w:cstheme="minorHAnsi"/>
                <w:sz w:val="20"/>
              </w:rPr>
              <w:t xml:space="preserve">passed the appropriate Environment Rating Scale for their facility. Local </w:t>
            </w:r>
          </w:p>
          <w:p w14:paraId="46423A20" w14:textId="1713B966" w:rsidR="008D347B" w:rsidRPr="008D347B" w:rsidRDefault="008D347B" w:rsidP="00DE0A58">
            <w:pPr>
              <w:pStyle w:val="NoSpacing"/>
              <w:numPr>
                <w:ilvl w:val="0"/>
                <w:numId w:val="19"/>
              </w:numPr>
              <w:ind w:left="360"/>
              <w:rPr>
                <w:rFonts w:asciiTheme="minorHAnsi" w:hAnsiTheme="minorHAnsi" w:cstheme="minorHAnsi"/>
                <w:sz w:val="20"/>
              </w:rPr>
            </w:pPr>
            <w:r w:rsidRPr="008D347B">
              <w:rPr>
                <w:rFonts w:asciiTheme="minorHAnsi" w:hAnsiTheme="minorHAnsi" w:cstheme="minorHAnsi"/>
                <w:sz w:val="20"/>
              </w:rPr>
              <w:t>Selection Committees review and approve applicants.</w:t>
            </w:r>
          </w:p>
          <w:p w14:paraId="75BCACD2" w14:textId="0A2131BD" w:rsidR="008D347B" w:rsidRDefault="008D347B" w:rsidP="00DE0A58">
            <w:pPr>
              <w:pStyle w:val="NoSpacing"/>
              <w:rPr>
                <w:rFonts w:asciiTheme="minorHAnsi" w:hAnsiTheme="minorHAnsi" w:cstheme="minorHAnsi"/>
                <w:sz w:val="20"/>
              </w:rPr>
            </w:pPr>
            <w:r w:rsidRPr="008D347B">
              <w:rPr>
                <w:rFonts w:asciiTheme="minorHAnsi" w:hAnsiTheme="minorHAnsi" w:cstheme="minorHAnsi"/>
                <w:sz w:val="20"/>
              </w:rPr>
              <w:t xml:space="preserve">Mentor Teachers attend a monthly mentor teacher seminar (currently via Zoom) 5:30 -7:30 PM the first Wednesday of the month, where varied topics are discussed and </w:t>
            </w:r>
            <w:proofErr w:type="gramStart"/>
            <w:r w:rsidRPr="008D347B">
              <w:rPr>
                <w:rFonts w:asciiTheme="minorHAnsi" w:hAnsiTheme="minorHAnsi" w:cstheme="minorHAnsi"/>
                <w:sz w:val="20"/>
              </w:rPr>
              <w:t>mentors</w:t>
            </w:r>
            <w:proofErr w:type="gramEnd"/>
            <w:r w:rsidRPr="008D347B">
              <w:rPr>
                <w:rFonts w:asciiTheme="minorHAnsi" w:hAnsiTheme="minorHAnsi" w:cstheme="minorHAnsi"/>
                <w:sz w:val="20"/>
              </w:rPr>
              <w:t xml:space="preserve"> network with one another.  Mentor teachers receive an annual stipend of $250.00 for attending the seminars.  If a student is placed with a Mentor Teacher, the Mentor Teacher earns an hourly stipend for working with the college student.</w:t>
            </w:r>
          </w:p>
          <w:p w14:paraId="367DD04A" w14:textId="5CD5AA7F" w:rsidR="00A61278" w:rsidRPr="008D347B" w:rsidRDefault="00A61278" w:rsidP="00DE0A58">
            <w:pPr>
              <w:pStyle w:val="NoSpacing"/>
              <w:rPr>
                <w:rFonts w:asciiTheme="minorHAnsi" w:hAnsiTheme="minorHAnsi" w:cstheme="minorHAnsi"/>
                <w:sz w:val="20"/>
              </w:rPr>
            </w:pPr>
            <w:r>
              <w:rPr>
                <w:rFonts w:asciiTheme="minorHAnsi" w:hAnsiTheme="minorHAnsi" w:cstheme="minorHAnsi"/>
                <w:sz w:val="20"/>
              </w:rPr>
              <w:t>Karen Curran and Tony Henry recently reached out to 20+ ECE administrators in school districts in the San Gabriel Valley in order to entice experienced ECE teachers to apply.</w:t>
            </w:r>
          </w:p>
          <w:p w14:paraId="777FAC9F" w14:textId="07263E26" w:rsidR="008D347B" w:rsidRPr="00A63173" w:rsidRDefault="008D347B" w:rsidP="00DE0A58">
            <w:pPr>
              <w:pStyle w:val="NoSpacing"/>
              <w:rPr>
                <w:rFonts w:asciiTheme="minorHAnsi" w:hAnsiTheme="minorHAnsi" w:cstheme="minorHAnsi"/>
                <w:sz w:val="20"/>
              </w:rPr>
            </w:pPr>
            <w:r w:rsidRPr="008D347B">
              <w:rPr>
                <w:rFonts w:asciiTheme="minorHAnsi" w:hAnsiTheme="minorHAnsi" w:cstheme="minorHAnsi"/>
                <w:sz w:val="20"/>
              </w:rPr>
              <w:t xml:space="preserve">If you </w:t>
            </w:r>
            <w:r>
              <w:rPr>
                <w:rFonts w:asciiTheme="minorHAnsi" w:hAnsiTheme="minorHAnsi" w:cstheme="minorHAnsi"/>
                <w:sz w:val="20"/>
              </w:rPr>
              <w:t xml:space="preserve">wish to refer a qualified applicant or </w:t>
            </w:r>
            <w:r w:rsidRPr="008D347B">
              <w:rPr>
                <w:rFonts w:asciiTheme="minorHAnsi" w:hAnsiTheme="minorHAnsi" w:cstheme="minorHAnsi"/>
                <w:sz w:val="20"/>
              </w:rPr>
              <w:t xml:space="preserve">would like more information. please contact the regional coordinator: Karen Curran - </w:t>
            </w:r>
            <w:hyperlink r:id="rId24" w:history="1">
              <w:r w:rsidRPr="005E34F5">
                <w:rPr>
                  <w:rStyle w:val="Hyperlink"/>
                  <w:rFonts w:asciiTheme="minorHAnsi" w:hAnsiTheme="minorHAnsi" w:cstheme="minorHAnsi"/>
                  <w:sz w:val="20"/>
                </w:rPr>
                <w:t>kcurran@mtsac.edu</w:t>
              </w:r>
            </w:hyperlink>
          </w:p>
        </w:tc>
        <w:tc>
          <w:tcPr>
            <w:tcW w:w="3165" w:type="dxa"/>
            <w:shd w:val="clear" w:color="auto" w:fill="auto"/>
          </w:tcPr>
          <w:p w14:paraId="780E3B35" w14:textId="77777777" w:rsidR="00856BC4" w:rsidRPr="00A63173" w:rsidRDefault="00856BC4" w:rsidP="00DE0A58">
            <w:pPr>
              <w:rPr>
                <w:rFonts w:asciiTheme="minorHAnsi" w:hAnsiTheme="minorHAnsi" w:cstheme="minorHAnsi"/>
                <w:sz w:val="20"/>
                <w:szCs w:val="20"/>
              </w:rPr>
            </w:pPr>
          </w:p>
        </w:tc>
      </w:tr>
      <w:tr w:rsidR="00856BC4" w:rsidRPr="00FF604B" w14:paraId="463AB6B5" w14:textId="77777777" w:rsidTr="009C6D8C">
        <w:tc>
          <w:tcPr>
            <w:tcW w:w="2605" w:type="dxa"/>
            <w:shd w:val="clear" w:color="auto" w:fill="auto"/>
          </w:tcPr>
          <w:p w14:paraId="23E31C27" w14:textId="29BF4322" w:rsidR="00856BC4" w:rsidRDefault="00856BC4" w:rsidP="00DE0A58">
            <w:pPr>
              <w:rPr>
                <w:rFonts w:asciiTheme="minorHAnsi" w:hAnsiTheme="minorHAnsi" w:cs="Arial"/>
                <w:b/>
              </w:rPr>
            </w:pPr>
            <w:r>
              <w:rPr>
                <w:rFonts w:asciiTheme="minorHAnsi" w:hAnsiTheme="minorHAnsi" w:cs="Arial"/>
                <w:b/>
              </w:rPr>
              <w:t>Liaison Counselor</w:t>
            </w:r>
          </w:p>
        </w:tc>
        <w:tc>
          <w:tcPr>
            <w:tcW w:w="8460" w:type="dxa"/>
            <w:shd w:val="clear" w:color="auto" w:fill="auto"/>
            <w:vAlign w:val="center"/>
          </w:tcPr>
          <w:p w14:paraId="0DE94ADF" w14:textId="69D20944" w:rsidR="00856BC4" w:rsidRPr="00A63173" w:rsidRDefault="00856BC4" w:rsidP="00DE0A58">
            <w:pPr>
              <w:pStyle w:val="NoSpacing"/>
              <w:rPr>
                <w:rFonts w:asciiTheme="minorHAnsi" w:hAnsiTheme="minorHAnsi" w:cstheme="minorHAnsi"/>
                <w:sz w:val="20"/>
              </w:rPr>
            </w:pPr>
            <w:r w:rsidRPr="00A63173">
              <w:rPr>
                <w:rFonts w:asciiTheme="minorHAnsi" w:hAnsiTheme="minorHAnsi" w:cstheme="minorHAnsi"/>
                <w:sz w:val="20"/>
              </w:rPr>
              <w:t xml:space="preserve">Patricia Maestro </w:t>
            </w:r>
            <w:r w:rsidR="003E462E" w:rsidRPr="00A63173">
              <w:rPr>
                <w:rFonts w:asciiTheme="minorHAnsi" w:hAnsiTheme="minorHAnsi" w:cstheme="minorHAnsi"/>
                <w:sz w:val="20"/>
              </w:rPr>
              <w:t xml:space="preserve">serves </w:t>
            </w:r>
            <w:r w:rsidRPr="00A63173">
              <w:rPr>
                <w:rFonts w:asciiTheme="minorHAnsi" w:hAnsiTheme="minorHAnsi" w:cstheme="minorHAnsi"/>
                <w:sz w:val="20"/>
              </w:rPr>
              <w:t xml:space="preserve">as the liaison counselor for Child Development &amp; Education </w:t>
            </w:r>
          </w:p>
          <w:p w14:paraId="35CE43DC" w14:textId="6DD14275" w:rsidR="00856BC4" w:rsidRPr="00A63173" w:rsidRDefault="00856BC4" w:rsidP="00DE0A58">
            <w:pPr>
              <w:pStyle w:val="NoSpacing"/>
              <w:rPr>
                <w:rFonts w:asciiTheme="minorHAnsi" w:hAnsiTheme="minorHAnsi" w:cstheme="minorHAnsi"/>
                <w:sz w:val="20"/>
              </w:rPr>
            </w:pPr>
            <w:r w:rsidRPr="00A63173">
              <w:rPr>
                <w:rFonts w:asciiTheme="minorHAnsi" w:hAnsiTheme="minorHAnsi" w:cstheme="minorHAnsi"/>
                <w:sz w:val="20"/>
              </w:rPr>
              <w:t xml:space="preserve">Several specialized </w:t>
            </w:r>
            <w:r w:rsidR="006778B7" w:rsidRPr="00A63173">
              <w:rPr>
                <w:rFonts w:asciiTheme="minorHAnsi" w:hAnsiTheme="minorHAnsi" w:cstheme="minorHAnsi"/>
                <w:sz w:val="20"/>
              </w:rPr>
              <w:t xml:space="preserve">Zoom </w:t>
            </w:r>
            <w:r w:rsidRPr="00A63173">
              <w:rPr>
                <w:rFonts w:asciiTheme="minorHAnsi" w:hAnsiTheme="minorHAnsi" w:cstheme="minorHAnsi"/>
                <w:sz w:val="20"/>
              </w:rPr>
              <w:t xml:space="preserve">workshops were provided in </w:t>
            </w:r>
            <w:r w:rsidR="0081108B" w:rsidRPr="00A63173">
              <w:rPr>
                <w:rFonts w:asciiTheme="minorHAnsi" w:hAnsiTheme="minorHAnsi" w:cstheme="minorHAnsi"/>
                <w:sz w:val="20"/>
              </w:rPr>
              <w:t>F</w:t>
            </w:r>
            <w:r w:rsidRPr="00A63173">
              <w:rPr>
                <w:rFonts w:asciiTheme="minorHAnsi" w:hAnsiTheme="minorHAnsi" w:cstheme="minorHAnsi"/>
                <w:sz w:val="20"/>
              </w:rPr>
              <w:t xml:space="preserve">all </w:t>
            </w:r>
            <w:r w:rsidR="0081108B" w:rsidRPr="00A63173">
              <w:rPr>
                <w:rFonts w:asciiTheme="minorHAnsi" w:hAnsiTheme="minorHAnsi" w:cstheme="minorHAnsi"/>
                <w:sz w:val="20"/>
              </w:rPr>
              <w:t xml:space="preserve">2022 </w:t>
            </w:r>
            <w:r w:rsidRPr="00A63173">
              <w:rPr>
                <w:rFonts w:asciiTheme="minorHAnsi" w:hAnsiTheme="minorHAnsi" w:cstheme="minorHAnsi"/>
                <w:sz w:val="20"/>
              </w:rPr>
              <w:t>to support CDE students:</w:t>
            </w:r>
          </w:p>
          <w:p w14:paraId="450E2564" w14:textId="404F8AC0" w:rsidR="00856BC4" w:rsidRPr="00A63173" w:rsidRDefault="00856BC4" w:rsidP="00DE0A58">
            <w:pPr>
              <w:pStyle w:val="NoSpacing"/>
              <w:numPr>
                <w:ilvl w:val="0"/>
                <w:numId w:val="33"/>
              </w:numPr>
              <w:rPr>
                <w:rFonts w:asciiTheme="minorHAnsi" w:hAnsiTheme="minorHAnsi" w:cstheme="minorHAnsi"/>
                <w:sz w:val="20"/>
              </w:rPr>
            </w:pPr>
            <w:r w:rsidRPr="00A63173">
              <w:rPr>
                <w:rFonts w:asciiTheme="minorHAnsi" w:hAnsiTheme="minorHAnsi" w:cstheme="minorHAnsi"/>
                <w:sz w:val="20"/>
              </w:rPr>
              <w:t>Got Child Development Certificates</w:t>
            </w:r>
            <w:r w:rsidR="006778B7" w:rsidRPr="00A63173">
              <w:rPr>
                <w:rFonts w:asciiTheme="minorHAnsi" w:hAnsiTheme="minorHAnsi" w:cstheme="minorHAnsi"/>
                <w:sz w:val="20"/>
              </w:rPr>
              <w:t xml:space="preserve"> </w:t>
            </w:r>
            <w:r w:rsidRPr="00A63173">
              <w:rPr>
                <w:rFonts w:asciiTheme="minorHAnsi" w:hAnsiTheme="minorHAnsi" w:cstheme="minorHAnsi"/>
                <w:sz w:val="20"/>
              </w:rPr>
              <w:t>workshop (</w:t>
            </w:r>
            <w:r w:rsidR="003E462E" w:rsidRPr="00A63173">
              <w:rPr>
                <w:rFonts w:asciiTheme="minorHAnsi" w:hAnsiTheme="minorHAnsi" w:cstheme="minorHAnsi"/>
                <w:sz w:val="20"/>
              </w:rPr>
              <w:t>9</w:t>
            </w:r>
            <w:r w:rsidRPr="00A63173">
              <w:rPr>
                <w:rFonts w:asciiTheme="minorHAnsi" w:hAnsiTheme="minorHAnsi" w:cstheme="minorHAnsi"/>
                <w:sz w:val="20"/>
              </w:rPr>
              <w:t>/</w:t>
            </w:r>
            <w:r w:rsidR="003E462E" w:rsidRPr="00A63173">
              <w:rPr>
                <w:rFonts w:asciiTheme="minorHAnsi" w:hAnsiTheme="minorHAnsi" w:cstheme="minorHAnsi"/>
                <w:sz w:val="20"/>
              </w:rPr>
              <w:t>2</w:t>
            </w:r>
            <w:r w:rsidR="0081108B" w:rsidRPr="00A63173">
              <w:rPr>
                <w:rFonts w:asciiTheme="minorHAnsi" w:hAnsiTheme="minorHAnsi" w:cstheme="minorHAnsi"/>
                <w:sz w:val="20"/>
              </w:rPr>
              <w:t>1</w:t>
            </w:r>
            <w:r w:rsidRPr="00A63173">
              <w:rPr>
                <w:rFonts w:asciiTheme="minorHAnsi" w:hAnsiTheme="minorHAnsi" w:cstheme="minorHAnsi"/>
                <w:sz w:val="20"/>
              </w:rPr>
              <w:t>/202</w:t>
            </w:r>
            <w:r w:rsidR="0081108B" w:rsidRPr="00A63173">
              <w:rPr>
                <w:rFonts w:asciiTheme="minorHAnsi" w:hAnsiTheme="minorHAnsi" w:cstheme="minorHAnsi"/>
                <w:sz w:val="20"/>
              </w:rPr>
              <w:t>2</w:t>
            </w:r>
            <w:r w:rsidRPr="00A63173">
              <w:rPr>
                <w:rFonts w:asciiTheme="minorHAnsi" w:hAnsiTheme="minorHAnsi" w:cstheme="minorHAnsi"/>
                <w:sz w:val="20"/>
              </w:rPr>
              <w:t xml:space="preserve">) </w:t>
            </w:r>
          </w:p>
          <w:p w14:paraId="0E242E42" w14:textId="1A2A6447" w:rsidR="00856BC4" w:rsidRPr="00A63173" w:rsidRDefault="00856BC4" w:rsidP="00DE0A58">
            <w:pPr>
              <w:pStyle w:val="NoSpacing"/>
              <w:numPr>
                <w:ilvl w:val="0"/>
                <w:numId w:val="33"/>
              </w:numPr>
              <w:rPr>
                <w:rFonts w:asciiTheme="minorHAnsi" w:hAnsiTheme="minorHAnsi" w:cstheme="minorHAnsi"/>
                <w:sz w:val="20"/>
              </w:rPr>
            </w:pPr>
            <w:r w:rsidRPr="00A63173">
              <w:rPr>
                <w:rFonts w:asciiTheme="minorHAnsi" w:hAnsiTheme="minorHAnsi" w:cstheme="minorHAnsi"/>
                <w:sz w:val="20"/>
              </w:rPr>
              <w:t>Ready. Set. Go. Child Development Transfer workshop (</w:t>
            </w:r>
            <w:r w:rsidR="0081108B" w:rsidRPr="00A63173">
              <w:rPr>
                <w:rFonts w:asciiTheme="minorHAnsi" w:hAnsiTheme="minorHAnsi" w:cstheme="minorHAnsi"/>
                <w:sz w:val="20"/>
              </w:rPr>
              <w:t>9</w:t>
            </w:r>
            <w:r w:rsidRPr="00A63173">
              <w:rPr>
                <w:rFonts w:asciiTheme="minorHAnsi" w:hAnsiTheme="minorHAnsi" w:cstheme="minorHAnsi"/>
                <w:sz w:val="20"/>
              </w:rPr>
              <w:t>/</w:t>
            </w:r>
            <w:r w:rsidR="003E462E" w:rsidRPr="00A63173">
              <w:rPr>
                <w:rFonts w:asciiTheme="minorHAnsi" w:hAnsiTheme="minorHAnsi" w:cstheme="minorHAnsi"/>
                <w:sz w:val="20"/>
              </w:rPr>
              <w:t>2</w:t>
            </w:r>
            <w:r w:rsidR="0081108B" w:rsidRPr="00A63173">
              <w:rPr>
                <w:rFonts w:asciiTheme="minorHAnsi" w:hAnsiTheme="minorHAnsi" w:cstheme="minorHAnsi"/>
                <w:sz w:val="20"/>
              </w:rPr>
              <w:t>8</w:t>
            </w:r>
            <w:r w:rsidRPr="00A63173">
              <w:rPr>
                <w:rFonts w:asciiTheme="minorHAnsi" w:hAnsiTheme="minorHAnsi" w:cstheme="minorHAnsi"/>
                <w:sz w:val="20"/>
              </w:rPr>
              <w:t>/202</w:t>
            </w:r>
            <w:r w:rsidR="0081108B" w:rsidRPr="00A63173">
              <w:rPr>
                <w:rFonts w:asciiTheme="minorHAnsi" w:hAnsiTheme="minorHAnsi" w:cstheme="minorHAnsi"/>
                <w:sz w:val="20"/>
              </w:rPr>
              <w:t>2</w:t>
            </w:r>
            <w:r w:rsidRPr="00A63173">
              <w:rPr>
                <w:rFonts w:asciiTheme="minorHAnsi" w:hAnsiTheme="minorHAnsi" w:cstheme="minorHAnsi"/>
                <w:sz w:val="20"/>
              </w:rPr>
              <w:t xml:space="preserve">) </w:t>
            </w:r>
          </w:p>
          <w:p w14:paraId="6755A99E" w14:textId="7E0B2CCE" w:rsidR="006778B7" w:rsidRPr="00A63173" w:rsidRDefault="006778B7" w:rsidP="00DE0A58">
            <w:pPr>
              <w:pStyle w:val="NoSpacing"/>
              <w:rPr>
                <w:rFonts w:asciiTheme="minorHAnsi" w:hAnsiTheme="minorHAnsi" w:cstheme="minorHAnsi"/>
                <w:sz w:val="20"/>
              </w:rPr>
            </w:pPr>
            <w:r w:rsidRPr="00A63173">
              <w:rPr>
                <w:rFonts w:asciiTheme="minorHAnsi" w:hAnsiTheme="minorHAnsi" w:cstheme="minorHAnsi"/>
                <w:sz w:val="20"/>
              </w:rPr>
              <w:t>The following Zoom workshops are scheduled for spring 2023:</w:t>
            </w:r>
          </w:p>
          <w:p w14:paraId="00F2AF0E" w14:textId="32488B6B" w:rsidR="006778B7" w:rsidRPr="00A63173" w:rsidRDefault="006778B7" w:rsidP="00DE0A58">
            <w:pPr>
              <w:pStyle w:val="NoSpacing"/>
              <w:numPr>
                <w:ilvl w:val="0"/>
                <w:numId w:val="33"/>
              </w:numPr>
              <w:rPr>
                <w:rFonts w:asciiTheme="minorHAnsi" w:hAnsiTheme="minorHAnsi" w:cstheme="minorHAnsi"/>
                <w:sz w:val="20"/>
              </w:rPr>
            </w:pPr>
            <w:r w:rsidRPr="00A63173">
              <w:rPr>
                <w:rFonts w:asciiTheme="minorHAnsi" w:hAnsiTheme="minorHAnsi" w:cstheme="minorHAnsi"/>
                <w:sz w:val="20"/>
              </w:rPr>
              <w:t>"Got Child Development Certificates" workshop 3/21/2023 5:00-6:00PM</w:t>
            </w:r>
          </w:p>
          <w:p w14:paraId="51C4AB76" w14:textId="0222289C" w:rsidR="006778B7" w:rsidRPr="00A63173" w:rsidRDefault="006778B7" w:rsidP="00DE0A58">
            <w:pPr>
              <w:pStyle w:val="NoSpacing"/>
              <w:numPr>
                <w:ilvl w:val="0"/>
                <w:numId w:val="33"/>
              </w:numPr>
              <w:rPr>
                <w:rFonts w:asciiTheme="minorHAnsi" w:hAnsiTheme="minorHAnsi" w:cstheme="minorHAnsi"/>
                <w:sz w:val="20"/>
              </w:rPr>
            </w:pPr>
            <w:r w:rsidRPr="00A63173">
              <w:rPr>
                <w:rFonts w:asciiTheme="minorHAnsi" w:hAnsiTheme="minorHAnsi" w:cstheme="minorHAnsi"/>
                <w:sz w:val="20"/>
              </w:rPr>
              <w:t>Associate Science &amp; Transfer Degree Options 3/28/2023 5:00-6:30PM</w:t>
            </w:r>
          </w:p>
          <w:p w14:paraId="5ABBDC95" w14:textId="53F2AC7A" w:rsidR="00856BC4" w:rsidRPr="00A63173" w:rsidRDefault="00856BC4" w:rsidP="00DE0A58">
            <w:pPr>
              <w:pStyle w:val="NoSpacing"/>
              <w:rPr>
                <w:rFonts w:asciiTheme="minorHAnsi" w:hAnsiTheme="minorHAnsi" w:cstheme="minorHAnsi"/>
                <w:sz w:val="20"/>
              </w:rPr>
            </w:pPr>
            <w:r w:rsidRPr="00A63173">
              <w:rPr>
                <w:rFonts w:asciiTheme="minorHAnsi" w:hAnsiTheme="minorHAnsi" w:cstheme="minorHAnsi"/>
                <w:sz w:val="20"/>
              </w:rPr>
              <w:t xml:space="preserve">Patricia can be reached at </w:t>
            </w:r>
            <w:hyperlink r:id="rId25" w:history="1">
              <w:r w:rsidRPr="00A63173">
                <w:rPr>
                  <w:rStyle w:val="Hyperlink"/>
                  <w:rFonts w:asciiTheme="minorHAnsi" w:hAnsiTheme="minorHAnsi" w:cstheme="minorHAnsi"/>
                  <w:sz w:val="20"/>
                </w:rPr>
                <w:t>pmaestro@mtsac.edu</w:t>
              </w:r>
            </w:hyperlink>
            <w:r w:rsidR="00317DEC" w:rsidRPr="00A63173">
              <w:rPr>
                <w:rFonts w:asciiTheme="minorHAnsi" w:hAnsiTheme="minorHAnsi" w:cstheme="minorHAnsi"/>
                <w:sz w:val="20"/>
              </w:rPr>
              <w:t xml:space="preserve">. </w:t>
            </w:r>
          </w:p>
        </w:tc>
        <w:tc>
          <w:tcPr>
            <w:tcW w:w="3165" w:type="dxa"/>
            <w:shd w:val="clear" w:color="auto" w:fill="auto"/>
          </w:tcPr>
          <w:p w14:paraId="740A325B" w14:textId="77777777" w:rsidR="00856BC4" w:rsidRPr="00A63173" w:rsidRDefault="00856BC4" w:rsidP="00DE0A58">
            <w:pPr>
              <w:rPr>
                <w:rFonts w:asciiTheme="minorHAnsi" w:hAnsiTheme="minorHAnsi" w:cstheme="minorHAnsi"/>
                <w:sz w:val="20"/>
                <w:szCs w:val="20"/>
              </w:rPr>
            </w:pPr>
          </w:p>
        </w:tc>
      </w:tr>
      <w:tr w:rsidR="008B0668" w:rsidRPr="00FF604B" w14:paraId="54EF3166" w14:textId="77777777" w:rsidTr="009C6D8C">
        <w:tc>
          <w:tcPr>
            <w:tcW w:w="2605" w:type="dxa"/>
            <w:shd w:val="clear" w:color="auto" w:fill="auto"/>
          </w:tcPr>
          <w:p w14:paraId="1AEDE875" w14:textId="00F75338" w:rsidR="008B0668" w:rsidRDefault="008B0668" w:rsidP="00DE0A58">
            <w:pPr>
              <w:rPr>
                <w:rFonts w:asciiTheme="minorHAnsi" w:hAnsiTheme="minorHAnsi" w:cs="Arial"/>
                <w:b/>
              </w:rPr>
            </w:pPr>
            <w:r w:rsidRPr="008B0668">
              <w:rPr>
                <w:rFonts w:asciiTheme="minorHAnsi" w:hAnsiTheme="minorHAnsi" w:cs="Arial"/>
                <w:b/>
              </w:rPr>
              <w:t>C</w:t>
            </w:r>
            <w:r>
              <w:rPr>
                <w:rFonts w:asciiTheme="minorHAnsi" w:hAnsiTheme="minorHAnsi" w:cs="Arial"/>
                <w:b/>
              </w:rPr>
              <w:t>hild Development Permit Applications</w:t>
            </w:r>
          </w:p>
        </w:tc>
        <w:tc>
          <w:tcPr>
            <w:tcW w:w="8460" w:type="dxa"/>
            <w:shd w:val="clear" w:color="auto" w:fill="auto"/>
          </w:tcPr>
          <w:p w14:paraId="33FB9BA8" w14:textId="14C24A22" w:rsidR="008B0668" w:rsidRPr="00A63173" w:rsidRDefault="00A61278" w:rsidP="00DE0A58">
            <w:pPr>
              <w:rPr>
                <w:rFonts w:asciiTheme="minorHAnsi" w:hAnsiTheme="minorHAnsi" w:cstheme="minorHAnsi"/>
                <w:sz w:val="20"/>
                <w:szCs w:val="20"/>
              </w:rPr>
            </w:pPr>
            <w:r>
              <w:rPr>
                <w:rFonts w:asciiTheme="minorHAnsi" w:hAnsiTheme="minorHAnsi" w:cstheme="minorHAnsi"/>
                <w:sz w:val="20"/>
                <w:szCs w:val="20"/>
              </w:rPr>
              <w:t>Lucie Melendez reported t</w:t>
            </w:r>
            <w:r w:rsidR="008B0668" w:rsidRPr="00A63173">
              <w:rPr>
                <w:rFonts w:asciiTheme="minorHAnsi" w:hAnsiTheme="minorHAnsi" w:cstheme="minorHAnsi"/>
                <w:sz w:val="20"/>
                <w:szCs w:val="20"/>
              </w:rPr>
              <w:t xml:space="preserve">he CDTC </w:t>
            </w:r>
            <w:r w:rsidR="006778B7" w:rsidRPr="00A63173">
              <w:rPr>
                <w:rFonts w:asciiTheme="minorHAnsi" w:hAnsiTheme="minorHAnsi" w:cstheme="minorHAnsi"/>
                <w:sz w:val="20"/>
                <w:szCs w:val="20"/>
              </w:rPr>
              <w:t xml:space="preserve">offers </w:t>
            </w:r>
            <w:r w:rsidR="008B0668" w:rsidRPr="00A63173">
              <w:rPr>
                <w:rFonts w:asciiTheme="minorHAnsi" w:hAnsiTheme="minorHAnsi" w:cstheme="minorHAnsi"/>
                <w:sz w:val="20"/>
                <w:szCs w:val="20"/>
              </w:rPr>
              <w:t xml:space="preserve">on-line submission for first-time or upgrade CA Child Development Permit Application.  </w:t>
            </w:r>
            <w:hyperlink r:id="rId26" w:history="1">
              <w:r w:rsidR="008B0668" w:rsidRPr="00A63173">
                <w:rPr>
                  <w:rStyle w:val="Hyperlink"/>
                  <w:rFonts w:asciiTheme="minorHAnsi" w:hAnsiTheme="minorHAnsi" w:cstheme="minorHAnsi"/>
                  <w:sz w:val="20"/>
                  <w:szCs w:val="20"/>
                </w:rPr>
                <w:t>https://www.childdevelopment.org/</w:t>
              </w:r>
            </w:hyperlink>
            <w:r w:rsidR="008B0668" w:rsidRPr="00A63173">
              <w:rPr>
                <w:rFonts w:asciiTheme="minorHAnsi" w:hAnsiTheme="minorHAnsi" w:cstheme="minorHAnsi"/>
                <w:sz w:val="20"/>
                <w:szCs w:val="20"/>
              </w:rPr>
              <w:t xml:space="preserve">   </w:t>
            </w:r>
            <w:r w:rsidR="00EA1A61" w:rsidRPr="00A63173">
              <w:rPr>
                <w:rFonts w:asciiTheme="minorHAnsi" w:hAnsiTheme="minorHAnsi" w:cstheme="minorHAnsi"/>
                <w:sz w:val="20"/>
                <w:szCs w:val="20"/>
              </w:rPr>
              <w:t>The Department h</w:t>
            </w:r>
            <w:r w:rsidR="001948F1" w:rsidRPr="00A63173">
              <w:rPr>
                <w:rFonts w:asciiTheme="minorHAnsi" w:hAnsiTheme="minorHAnsi" w:cstheme="minorHAnsi"/>
                <w:sz w:val="20"/>
                <w:szCs w:val="20"/>
              </w:rPr>
              <w:t>ighly encourage</w:t>
            </w:r>
            <w:r w:rsidR="00EA1A61" w:rsidRPr="00A63173">
              <w:rPr>
                <w:rFonts w:asciiTheme="minorHAnsi" w:hAnsiTheme="minorHAnsi" w:cstheme="minorHAnsi"/>
                <w:sz w:val="20"/>
                <w:szCs w:val="20"/>
              </w:rPr>
              <w:t>s</w:t>
            </w:r>
            <w:r w:rsidR="001948F1" w:rsidRPr="00A63173">
              <w:rPr>
                <w:rFonts w:asciiTheme="minorHAnsi" w:hAnsiTheme="minorHAnsi" w:cstheme="minorHAnsi"/>
                <w:sz w:val="20"/>
                <w:szCs w:val="20"/>
              </w:rPr>
              <w:t xml:space="preserve"> students to apply on-line since p</w:t>
            </w:r>
            <w:r w:rsidR="008B0668" w:rsidRPr="00A63173">
              <w:rPr>
                <w:rFonts w:asciiTheme="minorHAnsi" w:hAnsiTheme="minorHAnsi" w:cstheme="minorHAnsi"/>
                <w:sz w:val="20"/>
                <w:szCs w:val="20"/>
              </w:rPr>
              <w:t>riority processing is given to on-line applications.  Lucie Melendez and Tony Henry provided a Zoom Workshop (10/1</w:t>
            </w:r>
            <w:r w:rsidR="006778B7" w:rsidRPr="00A63173">
              <w:rPr>
                <w:rFonts w:asciiTheme="minorHAnsi" w:hAnsiTheme="minorHAnsi" w:cstheme="minorHAnsi"/>
                <w:sz w:val="20"/>
                <w:szCs w:val="20"/>
              </w:rPr>
              <w:t>9</w:t>
            </w:r>
            <w:r w:rsidR="008B0668" w:rsidRPr="00A63173">
              <w:rPr>
                <w:rFonts w:asciiTheme="minorHAnsi" w:hAnsiTheme="minorHAnsi" w:cstheme="minorHAnsi"/>
                <w:sz w:val="20"/>
                <w:szCs w:val="20"/>
              </w:rPr>
              <w:t xml:space="preserve">) guiding students through process.  Printed tips for completing the application are available </w:t>
            </w:r>
            <w:r w:rsidR="001948F1" w:rsidRPr="00A63173">
              <w:rPr>
                <w:rFonts w:asciiTheme="minorHAnsi" w:hAnsiTheme="minorHAnsi" w:cstheme="minorHAnsi"/>
                <w:sz w:val="20"/>
                <w:szCs w:val="20"/>
              </w:rPr>
              <w:t xml:space="preserve">at </w:t>
            </w:r>
            <w:hyperlink r:id="rId27" w:history="1">
              <w:r w:rsidR="001948F1" w:rsidRPr="00A63173">
                <w:rPr>
                  <w:rStyle w:val="Hyperlink"/>
                  <w:rFonts w:asciiTheme="minorHAnsi" w:hAnsiTheme="minorHAnsi" w:cstheme="minorHAnsi"/>
                  <w:sz w:val="20"/>
                  <w:szCs w:val="20"/>
                </w:rPr>
                <w:t>Permit Information</w:t>
              </w:r>
            </w:hyperlink>
            <w:r w:rsidR="001948F1" w:rsidRPr="00A63173">
              <w:rPr>
                <w:rFonts w:asciiTheme="minorHAnsi" w:hAnsiTheme="minorHAnsi" w:cstheme="minorHAnsi"/>
                <w:sz w:val="20"/>
                <w:szCs w:val="20"/>
              </w:rPr>
              <w:t xml:space="preserve"> tab and printed copies are available in </w:t>
            </w:r>
            <w:r w:rsidR="008B0668" w:rsidRPr="00A63173">
              <w:rPr>
                <w:rFonts w:asciiTheme="minorHAnsi" w:hAnsiTheme="minorHAnsi" w:cstheme="minorHAnsi"/>
                <w:sz w:val="20"/>
                <w:szCs w:val="20"/>
              </w:rPr>
              <w:t>each Building 7</w:t>
            </w:r>
            <w:r w:rsidR="001948F1" w:rsidRPr="00A63173">
              <w:rPr>
                <w:rFonts w:asciiTheme="minorHAnsi" w:hAnsiTheme="minorHAnsi" w:cstheme="minorHAnsi"/>
                <w:sz w:val="20"/>
                <w:szCs w:val="20"/>
              </w:rPr>
              <w:t>3</w:t>
            </w:r>
            <w:r w:rsidR="008B0668" w:rsidRPr="00A63173">
              <w:rPr>
                <w:rFonts w:asciiTheme="minorHAnsi" w:hAnsiTheme="minorHAnsi" w:cstheme="minorHAnsi"/>
                <w:sz w:val="20"/>
                <w:szCs w:val="20"/>
              </w:rPr>
              <w:t xml:space="preserve"> classroom and lobby.</w:t>
            </w:r>
          </w:p>
        </w:tc>
        <w:tc>
          <w:tcPr>
            <w:tcW w:w="3165" w:type="dxa"/>
          </w:tcPr>
          <w:p w14:paraId="568F5CFD" w14:textId="77777777" w:rsidR="008B0668" w:rsidRPr="00A63173" w:rsidRDefault="008B0668" w:rsidP="00DE0A58">
            <w:pPr>
              <w:rPr>
                <w:rFonts w:asciiTheme="minorHAnsi" w:hAnsiTheme="minorHAnsi" w:cstheme="minorHAnsi"/>
                <w:sz w:val="20"/>
                <w:szCs w:val="20"/>
              </w:rPr>
            </w:pPr>
          </w:p>
        </w:tc>
      </w:tr>
      <w:tr w:rsidR="00856BC4" w:rsidRPr="00FF604B" w14:paraId="39E836A6" w14:textId="77777777" w:rsidTr="009C6D8C">
        <w:tc>
          <w:tcPr>
            <w:tcW w:w="2605" w:type="dxa"/>
            <w:shd w:val="clear" w:color="auto" w:fill="auto"/>
          </w:tcPr>
          <w:p w14:paraId="6634C681" w14:textId="35882152" w:rsidR="00856BC4" w:rsidRDefault="00856BC4" w:rsidP="00DE0A58">
            <w:pPr>
              <w:rPr>
                <w:rFonts w:asciiTheme="minorHAnsi" w:hAnsiTheme="minorHAnsi" w:cs="Arial"/>
                <w:b/>
              </w:rPr>
            </w:pPr>
            <w:r>
              <w:rPr>
                <w:rFonts w:asciiTheme="minorHAnsi" w:hAnsiTheme="minorHAnsi" w:cs="Arial"/>
                <w:b/>
              </w:rPr>
              <w:t>Child Development Training Consortium (CDTC)</w:t>
            </w:r>
          </w:p>
        </w:tc>
        <w:tc>
          <w:tcPr>
            <w:tcW w:w="8460" w:type="dxa"/>
            <w:shd w:val="clear" w:color="auto" w:fill="auto"/>
          </w:tcPr>
          <w:p w14:paraId="61F3C5E4" w14:textId="7B15B081" w:rsidR="0036365F" w:rsidRDefault="00A61278" w:rsidP="00DE0A58">
            <w:pPr>
              <w:pStyle w:val="default"/>
              <w:rPr>
                <w:rFonts w:asciiTheme="minorHAnsi" w:hAnsiTheme="minorHAnsi" w:cstheme="minorHAnsi"/>
                <w:sz w:val="20"/>
                <w:szCs w:val="20"/>
              </w:rPr>
            </w:pPr>
            <w:r>
              <w:rPr>
                <w:rFonts w:asciiTheme="minorHAnsi" w:hAnsiTheme="minorHAnsi" w:cstheme="minorHAnsi"/>
                <w:sz w:val="20"/>
                <w:szCs w:val="20"/>
              </w:rPr>
              <w:t>Lucie Melendez reported t</w:t>
            </w:r>
            <w:r w:rsidR="0036365F" w:rsidRPr="0036365F">
              <w:rPr>
                <w:rFonts w:asciiTheme="minorHAnsi" w:hAnsiTheme="minorHAnsi" w:cstheme="minorHAnsi"/>
                <w:sz w:val="20"/>
                <w:szCs w:val="20"/>
              </w:rPr>
              <w:t xml:space="preserve">he Educational Support Grant (ESG), unit reimbursement (up to $38/unit) is available to students on a first come, first serve who are taking child development courses and are </w:t>
            </w:r>
            <w:r w:rsidR="0036365F" w:rsidRPr="0036365F">
              <w:rPr>
                <w:rFonts w:asciiTheme="minorHAnsi" w:hAnsiTheme="minorHAnsi" w:cstheme="minorHAnsi"/>
                <w:sz w:val="20"/>
                <w:szCs w:val="20"/>
              </w:rPr>
              <w:lastRenderedPageBreak/>
              <w:t xml:space="preserve">either 1) currently working in the field or 2) taking practicum courses (67/67L &amp; 85/86).  Student apply online through </w:t>
            </w:r>
            <w:hyperlink r:id="rId28" w:history="1">
              <w:r w:rsidR="0036365F" w:rsidRPr="008F7CB8">
                <w:rPr>
                  <w:rStyle w:val="Hyperlink"/>
                  <w:rFonts w:asciiTheme="minorHAnsi" w:hAnsiTheme="minorHAnsi" w:cstheme="minorHAnsi"/>
                  <w:sz w:val="20"/>
                  <w:szCs w:val="20"/>
                </w:rPr>
                <w:t>https://childdevelopment.org/</w:t>
              </w:r>
            </w:hyperlink>
          </w:p>
          <w:p w14:paraId="11B02F96" w14:textId="4151DACB" w:rsidR="00856BC4" w:rsidRPr="00A63173" w:rsidRDefault="0036365F" w:rsidP="00DE0A58">
            <w:pPr>
              <w:pStyle w:val="default"/>
              <w:rPr>
                <w:rFonts w:asciiTheme="minorHAnsi" w:hAnsiTheme="minorHAnsi" w:cstheme="minorHAnsi"/>
                <w:sz w:val="20"/>
                <w:szCs w:val="20"/>
              </w:rPr>
            </w:pPr>
            <w:r w:rsidRPr="0036365F">
              <w:rPr>
                <w:rFonts w:asciiTheme="minorHAnsi" w:hAnsiTheme="minorHAnsi" w:cstheme="minorHAnsi"/>
                <w:sz w:val="20"/>
                <w:szCs w:val="20"/>
              </w:rPr>
              <w:t>Each college is awarded 300 units for the academic year- As of winter 2023, Mt. SAC has reached the 300-unit allocation.  The ESG application process for the 2022-2023 academic year is now closed.  Mt.</w:t>
            </w:r>
            <w:r>
              <w:rPr>
                <w:rFonts w:asciiTheme="minorHAnsi" w:hAnsiTheme="minorHAnsi" w:cstheme="minorHAnsi"/>
                <w:sz w:val="20"/>
                <w:szCs w:val="20"/>
              </w:rPr>
              <w:t xml:space="preserve"> </w:t>
            </w:r>
            <w:r w:rsidRPr="0036365F">
              <w:rPr>
                <w:rFonts w:asciiTheme="minorHAnsi" w:hAnsiTheme="minorHAnsi" w:cstheme="minorHAnsi"/>
                <w:sz w:val="20"/>
                <w:szCs w:val="20"/>
              </w:rPr>
              <w:t xml:space="preserve">SAC will resume collecting applications beginning summer 2023 under the 2023-2024 ESG contract.  </w:t>
            </w:r>
          </w:p>
        </w:tc>
        <w:tc>
          <w:tcPr>
            <w:tcW w:w="3165" w:type="dxa"/>
          </w:tcPr>
          <w:p w14:paraId="2F1E5679" w14:textId="77777777" w:rsidR="00856BC4" w:rsidRPr="00A63173" w:rsidRDefault="00856BC4" w:rsidP="00DE0A58">
            <w:pPr>
              <w:rPr>
                <w:rFonts w:asciiTheme="minorHAnsi" w:hAnsiTheme="minorHAnsi" w:cstheme="minorHAnsi"/>
                <w:sz w:val="20"/>
                <w:szCs w:val="20"/>
              </w:rPr>
            </w:pPr>
          </w:p>
        </w:tc>
      </w:tr>
      <w:tr w:rsidR="00856BC4" w:rsidRPr="00FF604B" w14:paraId="46E1C6A4" w14:textId="77777777" w:rsidTr="009C6D8C">
        <w:tc>
          <w:tcPr>
            <w:tcW w:w="2605" w:type="dxa"/>
            <w:shd w:val="clear" w:color="auto" w:fill="auto"/>
          </w:tcPr>
          <w:p w14:paraId="4C325105" w14:textId="3715AED5" w:rsidR="00856BC4" w:rsidRDefault="00856BC4" w:rsidP="00DE0A58">
            <w:pPr>
              <w:rPr>
                <w:rFonts w:asciiTheme="minorHAnsi" w:hAnsiTheme="minorHAnsi" w:cs="Arial"/>
                <w:b/>
              </w:rPr>
            </w:pPr>
            <w:r w:rsidRPr="002E413D">
              <w:rPr>
                <w:rFonts w:asciiTheme="minorHAnsi" w:hAnsiTheme="minorHAnsi" w:cs="Arial"/>
                <w:b/>
              </w:rPr>
              <w:t>Articulation</w:t>
            </w:r>
          </w:p>
        </w:tc>
        <w:tc>
          <w:tcPr>
            <w:tcW w:w="8460" w:type="dxa"/>
            <w:shd w:val="clear" w:color="auto" w:fill="auto"/>
          </w:tcPr>
          <w:p w14:paraId="202ADA09" w14:textId="2D3D2E94" w:rsidR="0036365F" w:rsidRPr="0036365F" w:rsidRDefault="0036365F" w:rsidP="00DE0A58">
            <w:pPr>
              <w:rPr>
                <w:rFonts w:asciiTheme="minorHAnsi" w:hAnsiTheme="minorHAnsi" w:cstheme="minorHAnsi"/>
                <w:sz w:val="20"/>
                <w:szCs w:val="20"/>
              </w:rPr>
            </w:pPr>
            <w:r w:rsidRPr="0036365F">
              <w:rPr>
                <w:rFonts w:asciiTheme="minorHAnsi" w:hAnsiTheme="minorHAnsi" w:cstheme="minorHAnsi"/>
                <w:sz w:val="20"/>
                <w:szCs w:val="20"/>
              </w:rPr>
              <w:t>Lucie Melendez, Articulation Lea</w:t>
            </w:r>
            <w:r w:rsidR="006D2EB2">
              <w:rPr>
                <w:rFonts w:asciiTheme="minorHAnsi" w:hAnsiTheme="minorHAnsi" w:cstheme="minorHAnsi"/>
                <w:sz w:val="20"/>
                <w:szCs w:val="20"/>
              </w:rPr>
              <w:t>d reported:</w:t>
            </w:r>
          </w:p>
          <w:p w14:paraId="26FB50F4" w14:textId="739C1084" w:rsidR="0036365F" w:rsidRDefault="0036365F" w:rsidP="00DE0A58">
            <w:pPr>
              <w:pStyle w:val="ListParagraph"/>
              <w:numPr>
                <w:ilvl w:val="0"/>
                <w:numId w:val="42"/>
              </w:numPr>
              <w:ind w:left="360"/>
              <w:rPr>
                <w:rFonts w:asciiTheme="minorHAnsi" w:hAnsiTheme="minorHAnsi" w:cstheme="minorHAnsi"/>
                <w:sz w:val="20"/>
                <w:szCs w:val="20"/>
              </w:rPr>
            </w:pPr>
            <w:r w:rsidRPr="0036365F">
              <w:rPr>
                <w:rFonts w:asciiTheme="minorHAnsi" w:hAnsiTheme="minorHAnsi" w:cstheme="minorHAnsi"/>
                <w:sz w:val="20"/>
                <w:szCs w:val="20"/>
              </w:rPr>
              <w:t>CDE Department holds agreements for articulating courses with local High Schools, Regional Occupational Programs and Adult Education Programs</w:t>
            </w:r>
            <w:r>
              <w:rPr>
                <w:rFonts w:asciiTheme="minorHAnsi" w:hAnsiTheme="minorHAnsi" w:cstheme="minorHAnsi"/>
                <w:sz w:val="20"/>
                <w:szCs w:val="20"/>
              </w:rPr>
              <w:t xml:space="preserve"> which include</w:t>
            </w:r>
            <w:r w:rsidRPr="0036365F">
              <w:rPr>
                <w:rFonts w:asciiTheme="minorHAnsi" w:hAnsiTheme="minorHAnsi" w:cstheme="minorHAnsi"/>
                <w:sz w:val="20"/>
                <w:szCs w:val="20"/>
              </w:rPr>
              <w:t>:</w:t>
            </w:r>
          </w:p>
          <w:p w14:paraId="125D77A3" w14:textId="0B7D4623" w:rsidR="0036365F" w:rsidRPr="0036365F" w:rsidRDefault="0036365F" w:rsidP="00DE0A58">
            <w:pPr>
              <w:pStyle w:val="ListParagraph"/>
              <w:ind w:left="360"/>
              <w:rPr>
                <w:rFonts w:asciiTheme="minorHAnsi" w:hAnsiTheme="minorHAnsi" w:cstheme="minorHAnsi"/>
                <w:sz w:val="20"/>
                <w:szCs w:val="20"/>
              </w:rPr>
            </w:pPr>
            <w:r w:rsidRPr="0036365F">
              <w:rPr>
                <w:rFonts w:asciiTheme="minorHAnsi" w:hAnsiTheme="minorHAnsi" w:cstheme="minorHAnsi"/>
                <w:sz w:val="20"/>
                <w:szCs w:val="20"/>
              </w:rPr>
              <w:t>Walnut High School, Pomona High School, Baldwin Park High School, Gare</w:t>
            </w:r>
            <w:r>
              <w:rPr>
                <w:rFonts w:asciiTheme="minorHAnsi" w:hAnsiTheme="minorHAnsi" w:cstheme="minorHAnsi"/>
                <w:sz w:val="20"/>
                <w:szCs w:val="20"/>
              </w:rPr>
              <w:t xml:space="preserve">y </w:t>
            </w:r>
            <w:r w:rsidRPr="0036365F">
              <w:rPr>
                <w:rFonts w:asciiTheme="minorHAnsi" w:hAnsiTheme="minorHAnsi" w:cstheme="minorHAnsi"/>
                <w:sz w:val="20"/>
                <w:szCs w:val="20"/>
              </w:rPr>
              <w:t>High School, Sierra Vista High School, North View High School, Bassett Unified School District</w:t>
            </w:r>
          </w:p>
          <w:p w14:paraId="26C35746" w14:textId="5376814F" w:rsidR="0036365F" w:rsidRDefault="0036365F" w:rsidP="00DE0A58">
            <w:pPr>
              <w:pStyle w:val="ListParagraph"/>
              <w:numPr>
                <w:ilvl w:val="0"/>
                <w:numId w:val="41"/>
              </w:numPr>
              <w:ind w:left="360"/>
              <w:rPr>
                <w:rFonts w:asciiTheme="minorHAnsi" w:hAnsiTheme="minorHAnsi" w:cstheme="minorHAnsi"/>
                <w:sz w:val="20"/>
                <w:szCs w:val="20"/>
              </w:rPr>
            </w:pPr>
            <w:r w:rsidRPr="0036365F">
              <w:rPr>
                <w:rFonts w:asciiTheme="minorHAnsi" w:hAnsiTheme="minorHAnsi" w:cstheme="minorHAnsi"/>
                <w:sz w:val="20"/>
                <w:szCs w:val="20"/>
              </w:rPr>
              <w:t xml:space="preserve">CHLD 5, CHLD 64 and CHLD 61 are courses approved by the college for credit by exam. </w:t>
            </w:r>
          </w:p>
          <w:p w14:paraId="2EF7CE9B" w14:textId="513FBFD3" w:rsidR="0036365F" w:rsidRDefault="0036365F" w:rsidP="00DE0A58">
            <w:pPr>
              <w:pStyle w:val="ListParagraph"/>
              <w:numPr>
                <w:ilvl w:val="0"/>
                <w:numId w:val="41"/>
              </w:numPr>
              <w:ind w:left="360"/>
              <w:rPr>
                <w:rFonts w:asciiTheme="minorHAnsi" w:hAnsiTheme="minorHAnsi" w:cstheme="minorHAnsi"/>
                <w:sz w:val="20"/>
                <w:szCs w:val="20"/>
              </w:rPr>
            </w:pPr>
            <w:r w:rsidRPr="0036365F">
              <w:rPr>
                <w:rFonts w:asciiTheme="minorHAnsi" w:hAnsiTheme="minorHAnsi" w:cstheme="minorHAnsi"/>
                <w:sz w:val="20"/>
                <w:szCs w:val="20"/>
              </w:rPr>
              <w:t xml:space="preserve">Credit by Exam proctoring occurs 1-2 times per year (12/2/23 &amp; 5/12/23).  </w:t>
            </w:r>
          </w:p>
          <w:p w14:paraId="53ECD218" w14:textId="5B7C991F" w:rsidR="0036365F" w:rsidRPr="00F240BC" w:rsidRDefault="0036365F" w:rsidP="00DE0A58">
            <w:pPr>
              <w:pStyle w:val="ListParagraph"/>
              <w:numPr>
                <w:ilvl w:val="0"/>
                <w:numId w:val="41"/>
              </w:numPr>
              <w:ind w:left="360"/>
              <w:rPr>
                <w:rFonts w:asciiTheme="minorHAnsi" w:hAnsiTheme="minorHAnsi" w:cstheme="minorHAnsi"/>
                <w:sz w:val="20"/>
                <w:szCs w:val="20"/>
              </w:rPr>
            </w:pPr>
            <w:r w:rsidRPr="00F240BC">
              <w:rPr>
                <w:rFonts w:asciiTheme="minorHAnsi" w:hAnsiTheme="minorHAnsi" w:cstheme="minorHAnsi"/>
                <w:sz w:val="20"/>
                <w:szCs w:val="20"/>
              </w:rPr>
              <w:t xml:space="preserve">On 12/2/23, one exam was administered: </w:t>
            </w:r>
            <w:r w:rsidR="00F240BC" w:rsidRPr="00F240BC">
              <w:rPr>
                <w:rFonts w:asciiTheme="minorHAnsi" w:hAnsiTheme="minorHAnsi" w:cstheme="minorHAnsi"/>
                <w:sz w:val="20"/>
                <w:szCs w:val="20"/>
              </w:rPr>
              <w:t xml:space="preserve"> </w:t>
            </w:r>
            <w:r w:rsidRPr="00F240BC">
              <w:rPr>
                <w:rFonts w:asciiTheme="minorHAnsi" w:hAnsiTheme="minorHAnsi" w:cstheme="minorHAnsi"/>
                <w:sz w:val="20"/>
                <w:szCs w:val="20"/>
              </w:rPr>
              <w:t xml:space="preserve">CHLD 5:  3 students took the exam, 2 earned a “C” or better = 66% of students.  </w:t>
            </w:r>
          </w:p>
          <w:p w14:paraId="415B0562" w14:textId="0F9600F4" w:rsidR="00856BC4" w:rsidRPr="0036365F" w:rsidRDefault="0036365F" w:rsidP="00DE0A58">
            <w:pPr>
              <w:pStyle w:val="ListParagraph"/>
              <w:numPr>
                <w:ilvl w:val="0"/>
                <w:numId w:val="41"/>
              </w:numPr>
              <w:ind w:left="360"/>
              <w:rPr>
                <w:rFonts w:asciiTheme="minorHAnsi" w:hAnsiTheme="minorHAnsi" w:cstheme="minorHAnsi"/>
                <w:sz w:val="20"/>
                <w:szCs w:val="20"/>
              </w:rPr>
            </w:pPr>
            <w:r w:rsidRPr="0036365F">
              <w:rPr>
                <w:rFonts w:asciiTheme="minorHAnsi" w:hAnsiTheme="minorHAnsi" w:cstheme="minorHAnsi"/>
                <w:sz w:val="20"/>
                <w:szCs w:val="20"/>
              </w:rPr>
              <w:t>Th</w:t>
            </w:r>
            <w:r w:rsidR="00F240BC">
              <w:rPr>
                <w:rFonts w:asciiTheme="minorHAnsi" w:hAnsiTheme="minorHAnsi" w:cstheme="minorHAnsi"/>
                <w:sz w:val="20"/>
                <w:szCs w:val="20"/>
              </w:rPr>
              <w:t xml:space="preserve">e </w:t>
            </w:r>
            <w:r w:rsidRPr="0036365F">
              <w:rPr>
                <w:rFonts w:asciiTheme="minorHAnsi" w:hAnsiTheme="minorHAnsi" w:cstheme="minorHAnsi"/>
                <w:sz w:val="20"/>
                <w:szCs w:val="20"/>
              </w:rPr>
              <w:t>spring articulation exam date is scheduled for May 12, 2023.</w:t>
            </w:r>
          </w:p>
        </w:tc>
        <w:tc>
          <w:tcPr>
            <w:tcW w:w="3165" w:type="dxa"/>
          </w:tcPr>
          <w:p w14:paraId="5BEA4EE6" w14:textId="770CA6E7" w:rsidR="00856BC4" w:rsidRPr="00A63173" w:rsidRDefault="00856BC4" w:rsidP="00DE0A58">
            <w:pPr>
              <w:rPr>
                <w:rFonts w:asciiTheme="minorHAnsi" w:hAnsiTheme="minorHAnsi" w:cstheme="minorHAnsi"/>
                <w:sz w:val="20"/>
                <w:szCs w:val="20"/>
              </w:rPr>
            </w:pPr>
            <w:r w:rsidRPr="00A63173">
              <w:rPr>
                <w:rFonts w:asciiTheme="minorHAnsi" w:hAnsiTheme="minorHAnsi" w:cstheme="minorHAnsi"/>
                <w:sz w:val="20"/>
                <w:szCs w:val="20"/>
              </w:rPr>
              <w:t xml:space="preserve">  </w:t>
            </w:r>
          </w:p>
        </w:tc>
      </w:tr>
      <w:tr w:rsidR="00856BC4" w:rsidRPr="00FF604B" w14:paraId="017F5370" w14:textId="77777777" w:rsidTr="009C6D8C">
        <w:trPr>
          <w:trHeight w:val="839"/>
        </w:trPr>
        <w:tc>
          <w:tcPr>
            <w:tcW w:w="2605" w:type="dxa"/>
          </w:tcPr>
          <w:p w14:paraId="1D5258A4" w14:textId="09E92FB3" w:rsidR="00856BC4" w:rsidRPr="006D431E" w:rsidRDefault="00856BC4" w:rsidP="00DE0A58">
            <w:pPr>
              <w:rPr>
                <w:rFonts w:asciiTheme="minorHAnsi" w:hAnsiTheme="minorHAnsi" w:cs="Arial"/>
                <w:b/>
              </w:rPr>
            </w:pPr>
            <w:r>
              <w:rPr>
                <w:rFonts w:asciiTheme="minorHAnsi" w:hAnsiTheme="minorHAnsi" w:cs="Arial"/>
                <w:b/>
              </w:rPr>
              <w:t>Full-time faculty replacement</w:t>
            </w:r>
          </w:p>
        </w:tc>
        <w:tc>
          <w:tcPr>
            <w:tcW w:w="8460" w:type="dxa"/>
          </w:tcPr>
          <w:p w14:paraId="7B1F4F29" w14:textId="75C6CE32" w:rsidR="00856BC4" w:rsidRPr="00A63173" w:rsidRDefault="00A61278" w:rsidP="00DE0A58">
            <w:pPr>
              <w:rPr>
                <w:rFonts w:asciiTheme="minorHAnsi" w:hAnsiTheme="minorHAnsi" w:cstheme="minorHAnsi"/>
                <w:sz w:val="20"/>
                <w:szCs w:val="20"/>
              </w:rPr>
            </w:pPr>
            <w:r>
              <w:rPr>
                <w:rFonts w:asciiTheme="minorHAnsi" w:hAnsiTheme="minorHAnsi" w:cstheme="minorHAnsi"/>
                <w:sz w:val="20"/>
                <w:szCs w:val="20"/>
              </w:rPr>
              <w:t>Tony Henry stated a</w:t>
            </w:r>
            <w:r w:rsidR="00856BC4" w:rsidRPr="00A63173">
              <w:rPr>
                <w:rFonts w:asciiTheme="minorHAnsi" w:hAnsiTheme="minorHAnsi" w:cstheme="minorHAnsi"/>
                <w:sz w:val="20"/>
                <w:szCs w:val="20"/>
              </w:rPr>
              <w:t xml:space="preserve"> request for Full-time faculty was submitted in October – </w:t>
            </w:r>
            <w:r w:rsidR="003E462E" w:rsidRPr="00A63173">
              <w:rPr>
                <w:rFonts w:asciiTheme="minorHAnsi" w:hAnsiTheme="minorHAnsi" w:cstheme="minorHAnsi"/>
                <w:sz w:val="20"/>
                <w:szCs w:val="20"/>
              </w:rPr>
              <w:t xml:space="preserve">to replace </w:t>
            </w:r>
            <w:r w:rsidR="00856BC4" w:rsidRPr="00A63173">
              <w:rPr>
                <w:rFonts w:asciiTheme="minorHAnsi" w:hAnsiTheme="minorHAnsi" w:cstheme="minorHAnsi"/>
                <w:sz w:val="20"/>
                <w:szCs w:val="20"/>
              </w:rPr>
              <w:t xml:space="preserve">Darlene Landeros </w:t>
            </w:r>
            <w:r w:rsidR="003E462E" w:rsidRPr="00A63173">
              <w:rPr>
                <w:rFonts w:asciiTheme="minorHAnsi" w:hAnsiTheme="minorHAnsi" w:cstheme="minorHAnsi"/>
                <w:sz w:val="20"/>
                <w:szCs w:val="20"/>
              </w:rPr>
              <w:t>who retired in June 2020</w:t>
            </w:r>
            <w:r w:rsidR="00856BC4" w:rsidRPr="00A63173">
              <w:rPr>
                <w:rFonts w:asciiTheme="minorHAnsi" w:hAnsiTheme="minorHAnsi" w:cstheme="minorHAnsi"/>
                <w:sz w:val="20"/>
                <w:szCs w:val="20"/>
              </w:rPr>
              <w:t>.  The request was ranked #</w:t>
            </w:r>
            <w:r w:rsidR="004A670D" w:rsidRPr="00A63173">
              <w:rPr>
                <w:rFonts w:asciiTheme="minorHAnsi" w:hAnsiTheme="minorHAnsi" w:cstheme="minorHAnsi"/>
                <w:sz w:val="20"/>
                <w:szCs w:val="20"/>
              </w:rPr>
              <w:t>32</w:t>
            </w:r>
            <w:r w:rsidR="00856BC4" w:rsidRPr="00A63173">
              <w:rPr>
                <w:rFonts w:asciiTheme="minorHAnsi" w:hAnsiTheme="minorHAnsi" w:cstheme="minorHAnsi"/>
                <w:sz w:val="20"/>
                <w:szCs w:val="20"/>
              </w:rPr>
              <w:t xml:space="preserve"> by AMAC (Academic &amp; Mutual Agreement Council).  </w:t>
            </w:r>
            <w:r w:rsidR="003E462E" w:rsidRPr="00A63173">
              <w:rPr>
                <w:rFonts w:asciiTheme="minorHAnsi" w:hAnsiTheme="minorHAnsi" w:cstheme="minorHAnsi"/>
                <w:sz w:val="20"/>
                <w:szCs w:val="20"/>
              </w:rPr>
              <w:t xml:space="preserve">However, the college will </w:t>
            </w:r>
            <w:r w:rsidR="00856BC4" w:rsidRPr="00A63173">
              <w:rPr>
                <w:rFonts w:asciiTheme="minorHAnsi" w:hAnsiTheme="minorHAnsi" w:cstheme="minorHAnsi"/>
                <w:sz w:val="20"/>
                <w:szCs w:val="20"/>
              </w:rPr>
              <w:t xml:space="preserve">only </w:t>
            </w:r>
            <w:r w:rsidR="003E462E" w:rsidRPr="00A63173">
              <w:rPr>
                <w:rFonts w:asciiTheme="minorHAnsi" w:hAnsiTheme="minorHAnsi" w:cstheme="minorHAnsi"/>
                <w:sz w:val="20"/>
                <w:szCs w:val="20"/>
              </w:rPr>
              <w:t xml:space="preserve">be hiring the </w:t>
            </w:r>
            <w:r w:rsidR="00856BC4" w:rsidRPr="00A63173">
              <w:rPr>
                <w:rFonts w:asciiTheme="minorHAnsi" w:hAnsiTheme="minorHAnsi" w:cstheme="minorHAnsi"/>
                <w:sz w:val="20"/>
                <w:szCs w:val="20"/>
              </w:rPr>
              <w:t xml:space="preserve">first </w:t>
            </w:r>
            <w:r w:rsidR="004A670D" w:rsidRPr="00A63173">
              <w:rPr>
                <w:rFonts w:asciiTheme="minorHAnsi" w:hAnsiTheme="minorHAnsi" w:cstheme="minorHAnsi"/>
                <w:sz w:val="20"/>
                <w:szCs w:val="20"/>
              </w:rPr>
              <w:t>28</w:t>
            </w:r>
            <w:r w:rsidR="00856BC4" w:rsidRPr="00A63173">
              <w:rPr>
                <w:rFonts w:asciiTheme="minorHAnsi" w:hAnsiTheme="minorHAnsi" w:cstheme="minorHAnsi"/>
                <w:sz w:val="20"/>
                <w:szCs w:val="20"/>
              </w:rPr>
              <w:t xml:space="preserve"> on the list</w:t>
            </w:r>
            <w:r w:rsidR="003E462E" w:rsidRPr="00A63173">
              <w:rPr>
                <w:rFonts w:asciiTheme="minorHAnsi" w:hAnsiTheme="minorHAnsi" w:cstheme="minorHAnsi"/>
                <w:sz w:val="20"/>
                <w:szCs w:val="20"/>
              </w:rPr>
              <w:t>.</w:t>
            </w:r>
          </w:p>
        </w:tc>
        <w:tc>
          <w:tcPr>
            <w:tcW w:w="3165" w:type="dxa"/>
          </w:tcPr>
          <w:p w14:paraId="7B2CD1F3" w14:textId="77777777" w:rsidR="00856BC4" w:rsidRPr="00A63173" w:rsidRDefault="00856BC4" w:rsidP="00DE0A58">
            <w:pPr>
              <w:rPr>
                <w:rFonts w:asciiTheme="minorHAnsi" w:hAnsiTheme="minorHAnsi" w:cstheme="minorHAnsi"/>
                <w:sz w:val="20"/>
                <w:szCs w:val="20"/>
              </w:rPr>
            </w:pPr>
          </w:p>
        </w:tc>
      </w:tr>
      <w:tr w:rsidR="00856BC4" w:rsidRPr="00FF604B" w14:paraId="645F6E5E" w14:textId="77777777" w:rsidTr="009C6D8C">
        <w:trPr>
          <w:trHeight w:val="350"/>
        </w:trPr>
        <w:tc>
          <w:tcPr>
            <w:tcW w:w="2605" w:type="dxa"/>
          </w:tcPr>
          <w:p w14:paraId="56EF3E1F" w14:textId="77777777" w:rsidR="00856BC4" w:rsidRPr="002E413D" w:rsidRDefault="00856BC4" w:rsidP="00DE0A58">
            <w:pPr>
              <w:rPr>
                <w:rFonts w:asciiTheme="minorHAnsi" w:hAnsiTheme="minorHAnsi" w:cs="Arial"/>
                <w:b/>
              </w:rPr>
            </w:pPr>
            <w:r w:rsidRPr="002E413D">
              <w:rPr>
                <w:rFonts w:asciiTheme="minorHAnsi" w:hAnsiTheme="minorHAnsi" w:cs="Arial"/>
                <w:b/>
              </w:rPr>
              <w:t>Current Program Needs</w:t>
            </w:r>
          </w:p>
          <w:p w14:paraId="53435C2B" w14:textId="77777777" w:rsidR="00856BC4" w:rsidRPr="006D431E" w:rsidRDefault="00856BC4" w:rsidP="00DE0A58">
            <w:pPr>
              <w:rPr>
                <w:rFonts w:asciiTheme="minorHAnsi" w:hAnsiTheme="minorHAnsi" w:cs="Arial"/>
                <w:b/>
              </w:rPr>
            </w:pPr>
          </w:p>
        </w:tc>
        <w:tc>
          <w:tcPr>
            <w:tcW w:w="8460" w:type="dxa"/>
            <w:vAlign w:val="center"/>
          </w:tcPr>
          <w:p w14:paraId="332F0A59" w14:textId="6DFDA8B2" w:rsidR="00856BC4" w:rsidRPr="00A63173" w:rsidRDefault="00EA1A61" w:rsidP="00DE0A58">
            <w:pPr>
              <w:rPr>
                <w:rFonts w:asciiTheme="minorHAnsi" w:hAnsiTheme="minorHAnsi" w:cstheme="minorHAnsi"/>
                <w:sz w:val="20"/>
                <w:szCs w:val="20"/>
              </w:rPr>
            </w:pPr>
            <w:r w:rsidRPr="00A63173">
              <w:rPr>
                <w:rFonts w:asciiTheme="minorHAnsi" w:hAnsiTheme="minorHAnsi" w:cstheme="minorHAnsi"/>
                <w:sz w:val="20"/>
                <w:szCs w:val="20"/>
              </w:rPr>
              <w:t>Cecelia Thay stated</w:t>
            </w:r>
            <w:r w:rsidR="005F1413" w:rsidRPr="00A63173">
              <w:rPr>
                <w:rFonts w:asciiTheme="minorHAnsi" w:hAnsiTheme="minorHAnsi" w:cstheme="minorHAnsi"/>
                <w:sz w:val="20"/>
                <w:szCs w:val="20"/>
              </w:rPr>
              <w:t xml:space="preserve"> </w:t>
            </w:r>
            <w:r w:rsidR="00856BC4" w:rsidRPr="00A63173">
              <w:rPr>
                <w:rFonts w:asciiTheme="minorHAnsi" w:hAnsiTheme="minorHAnsi" w:cstheme="minorHAnsi"/>
                <w:sz w:val="20"/>
                <w:szCs w:val="20"/>
              </w:rPr>
              <w:t>the Child Development &amp; Education Department understands the importance of developing a thoughtful and intentional plan to positively shape the early childhood education profession, the following conditions currently influence the department’s effectiveness.  The Department’s current needs are:</w:t>
            </w:r>
          </w:p>
          <w:p w14:paraId="342AB4A3" w14:textId="74C3CE6D" w:rsidR="00856BC4" w:rsidRPr="00A63173" w:rsidRDefault="00856BC4" w:rsidP="00DE0A58">
            <w:pPr>
              <w:pStyle w:val="ListParagraph"/>
              <w:numPr>
                <w:ilvl w:val="0"/>
                <w:numId w:val="15"/>
              </w:numPr>
              <w:ind w:left="342" w:hanging="270"/>
              <w:rPr>
                <w:rFonts w:asciiTheme="minorHAnsi" w:hAnsiTheme="minorHAnsi" w:cstheme="minorHAnsi"/>
                <w:sz w:val="20"/>
                <w:szCs w:val="20"/>
              </w:rPr>
            </w:pPr>
            <w:r w:rsidRPr="00A63173">
              <w:rPr>
                <w:rFonts w:asciiTheme="minorHAnsi" w:hAnsiTheme="minorHAnsi" w:cstheme="minorHAnsi"/>
                <w:sz w:val="20"/>
                <w:szCs w:val="20"/>
              </w:rPr>
              <w:t>Obtain 1 full-time Faculty members to replace 1 retiree</w:t>
            </w:r>
            <w:r w:rsidR="00AA44D2" w:rsidRPr="00A63173">
              <w:rPr>
                <w:rFonts w:asciiTheme="minorHAnsi" w:hAnsiTheme="minorHAnsi" w:cstheme="minorHAnsi"/>
                <w:sz w:val="20"/>
                <w:szCs w:val="20"/>
              </w:rPr>
              <w:t xml:space="preserve"> (Darlene Landeros</w:t>
            </w:r>
            <w:r w:rsidR="004E5B47">
              <w:rPr>
                <w:rFonts w:asciiTheme="minorHAnsi" w:hAnsiTheme="minorHAnsi" w:cstheme="minorHAnsi"/>
                <w:sz w:val="20"/>
                <w:szCs w:val="20"/>
              </w:rPr>
              <w:t xml:space="preserve"> who retired in spring 2020</w:t>
            </w:r>
            <w:r w:rsidR="00AA44D2" w:rsidRPr="00A63173">
              <w:rPr>
                <w:rFonts w:asciiTheme="minorHAnsi" w:hAnsiTheme="minorHAnsi" w:cstheme="minorHAnsi"/>
                <w:sz w:val="20"/>
                <w:szCs w:val="20"/>
              </w:rPr>
              <w:t>)</w:t>
            </w:r>
            <w:r w:rsidR="004E5B47">
              <w:rPr>
                <w:rFonts w:asciiTheme="minorHAnsi" w:hAnsiTheme="minorHAnsi" w:cstheme="minorHAnsi"/>
                <w:sz w:val="20"/>
                <w:szCs w:val="20"/>
              </w:rPr>
              <w:t>.</w:t>
            </w:r>
          </w:p>
          <w:p w14:paraId="4156B3A6" w14:textId="77777777" w:rsidR="00965581" w:rsidRPr="00A63173" w:rsidRDefault="00856BC4" w:rsidP="00DE0A58">
            <w:pPr>
              <w:pStyle w:val="ListParagraph"/>
              <w:numPr>
                <w:ilvl w:val="0"/>
                <w:numId w:val="15"/>
              </w:numPr>
              <w:ind w:left="342" w:hanging="270"/>
              <w:rPr>
                <w:rFonts w:asciiTheme="minorHAnsi" w:hAnsiTheme="minorHAnsi" w:cstheme="minorHAnsi"/>
                <w:sz w:val="20"/>
                <w:szCs w:val="20"/>
              </w:rPr>
            </w:pPr>
            <w:r w:rsidRPr="00A63173">
              <w:rPr>
                <w:rFonts w:asciiTheme="minorHAnsi" w:hAnsiTheme="minorHAnsi" w:cstheme="minorHAnsi"/>
                <w:sz w:val="20"/>
                <w:szCs w:val="20"/>
              </w:rPr>
              <w:t>Continue Perkins support with student Lab assistants, professional experts, and professional development.</w:t>
            </w:r>
          </w:p>
          <w:p w14:paraId="5A33BA4E" w14:textId="53E6339B" w:rsidR="00856BC4" w:rsidRPr="00A63173" w:rsidRDefault="00856BC4" w:rsidP="00DE0A58">
            <w:pPr>
              <w:pStyle w:val="ListParagraph"/>
              <w:numPr>
                <w:ilvl w:val="0"/>
                <w:numId w:val="15"/>
              </w:numPr>
              <w:ind w:left="342" w:hanging="270"/>
              <w:rPr>
                <w:rFonts w:asciiTheme="minorHAnsi" w:hAnsiTheme="minorHAnsi" w:cstheme="minorHAnsi"/>
                <w:sz w:val="20"/>
                <w:szCs w:val="20"/>
              </w:rPr>
            </w:pPr>
            <w:r w:rsidRPr="00A63173">
              <w:rPr>
                <w:rFonts w:asciiTheme="minorHAnsi" w:hAnsiTheme="minorHAnsi" w:cstheme="minorHAnsi"/>
                <w:sz w:val="20"/>
                <w:szCs w:val="20"/>
              </w:rPr>
              <w:t>Make program improvements to meet current trends - program development, professional training and equipment.</w:t>
            </w:r>
          </w:p>
        </w:tc>
        <w:tc>
          <w:tcPr>
            <w:tcW w:w="3165" w:type="dxa"/>
          </w:tcPr>
          <w:p w14:paraId="0D7F36A1" w14:textId="77777777" w:rsidR="00856BC4" w:rsidRPr="00A63173" w:rsidRDefault="00856BC4" w:rsidP="00DE0A58">
            <w:pPr>
              <w:rPr>
                <w:rFonts w:asciiTheme="minorHAnsi" w:hAnsiTheme="minorHAnsi" w:cstheme="minorHAnsi"/>
                <w:sz w:val="20"/>
                <w:szCs w:val="20"/>
              </w:rPr>
            </w:pPr>
          </w:p>
        </w:tc>
      </w:tr>
      <w:tr w:rsidR="00856BC4" w:rsidRPr="00FF604B" w14:paraId="4B7532C6" w14:textId="77777777" w:rsidTr="009C6D8C">
        <w:trPr>
          <w:trHeight w:val="1193"/>
        </w:trPr>
        <w:tc>
          <w:tcPr>
            <w:tcW w:w="2605" w:type="dxa"/>
          </w:tcPr>
          <w:p w14:paraId="267ED079" w14:textId="3A325C51" w:rsidR="00856BC4" w:rsidRPr="00FF604B" w:rsidRDefault="00856BC4" w:rsidP="00DE0A58">
            <w:pPr>
              <w:rPr>
                <w:rFonts w:asciiTheme="minorHAnsi" w:hAnsiTheme="minorHAnsi" w:cs="Arial"/>
                <w:b/>
                <w:sz w:val="20"/>
                <w:szCs w:val="20"/>
              </w:rPr>
            </w:pPr>
            <w:r w:rsidRPr="002E413D">
              <w:rPr>
                <w:rFonts w:asciiTheme="minorHAnsi" w:hAnsiTheme="minorHAnsi" w:cs="Arial"/>
                <w:b/>
              </w:rPr>
              <w:t>Public Comment/</w:t>
            </w:r>
            <w:r>
              <w:rPr>
                <w:rFonts w:asciiTheme="minorHAnsi" w:hAnsiTheme="minorHAnsi" w:cs="Arial"/>
                <w:b/>
              </w:rPr>
              <w:t xml:space="preserve"> </w:t>
            </w:r>
            <w:r w:rsidRPr="002E413D">
              <w:rPr>
                <w:rFonts w:asciiTheme="minorHAnsi" w:hAnsiTheme="minorHAnsi" w:cs="Arial"/>
                <w:b/>
              </w:rPr>
              <w:t>Announcements</w:t>
            </w:r>
          </w:p>
        </w:tc>
        <w:tc>
          <w:tcPr>
            <w:tcW w:w="8460" w:type="dxa"/>
          </w:tcPr>
          <w:p w14:paraId="6D5D2CAB" w14:textId="77777777" w:rsidR="00A61278" w:rsidRDefault="00FD6557" w:rsidP="00DE0A58">
            <w:pPr>
              <w:rPr>
                <w:rFonts w:asciiTheme="minorHAnsi" w:hAnsiTheme="minorHAnsi" w:cstheme="minorHAnsi"/>
                <w:sz w:val="20"/>
                <w:szCs w:val="20"/>
              </w:rPr>
            </w:pPr>
            <w:r>
              <w:rPr>
                <w:rFonts w:asciiTheme="minorHAnsi" w:hAnsiTheme="minorHAnsi" w:cstheme="minorHAnsi"/>
                <w:sz w:val="20"/>
                <w:szCs w:val="20"/>
              </w:rPr>
              <w:t xml:space="preserve">Edilma Serna (WestEd PITC) shared </w:t>
            </w:r>
            <w:r w:rsidR="00C92E21">
              <w:rPr>
                <w:rFonts w:asciiTheme="minorHAnsi" w:hAnsiTheme="minorHAnsi" w:cstheme="minorHAnsi"/>
                <w:sz w:val="20"/>
                <w:szCs w:val="20"/>
              </w:rPr>
              <w:t xml:space="preserve">with the group the transition to a new PITC Coordinator: </w:t>
            </w:r>
            <w:r>
              <w:rPr>
                <w:rFonts w:asciiTheme="minorHAnsi" w:hAnsiTheme="minorHAnsi" w:cstheme="minorHAnsi"/>
                <w:sz w:val="20"/>
                <w:szCs w:val="20"/>
              </w:rPr>
              <w:t xml:space="preserve"> Monica Hernande</w:t>
            </w:r>
            <w:r w:rsidR="00C92E21">
              <w:rPr>
                <w:rFonts w:asciiTheme="minorHAnsi" w:hAnsiTheme="minorHAnsi" w:cstheme="minorHAnsi"/>
                <w:sz w:val="20"/>
                <w:szCs w:val="20"/>
              </w:rPr>
              <w:t>z</w:t>
            </w:r>
            <w:r>
              <w:rPr>
                <w:rFonts w:asciiTheme="minorHAnsi" w:hAnsiTheme="minorHAnsi" w:cstheme="minorHAnsi"/>
                <w:sz w:val="20"/>
                <w:szCs w:val="20"/>
              </w:rPr>
              <w:t>.</w:t>
            </w:r>
            <w:r w:rsidR="00C92E21">
              <w:rPr>
                <w:rFonts w:asciiTheme="minorHAnsi" w:hAnsiTheme="minorHAnsi" w:cstheme="minorHAnsi"/>
                <w:sz w:val="20"/>
                <w:szCs w:val="20"/>
              </w:rPr>
              <w:t xml:space="preserve"> </w:t>
            </w:r>
            <w:r>
              <w:rPr>
                <w:rFonts w:asciiTheme="minorHAnsi" w:hAnsiTheme="minorHAnsi" w:cstheme="minorHAnsi"/>
                <w:sz w:val="20"/>
                <w:szCs w:val="20"/>
              </w:rPr>
              <w:t xml:space="preserve"> </w:t>
            </w:r>
          </w:p>
          <w:p w14:paraId="0F0EA9E9" w14:textId="66E153EA" w:rsidR="001C7AEE" w:rsidRPr="00A63173" w:rsidRDefault="00FD6557" w:rsidP="00DE0A58">
            <w:pPr>
              <w:rPr>
                <w:rFonts w:asciiTheme="minorHAnsi" w:hAnsiTheme="minorHAnsi" w:cstheme="minorHAnsi"/>
                <w:sz w:val="20"/>
                <w:szCs w:val="20"/>
              </w:rPr>
            </w:pPr>
            <w:r>
              <w:rPr>
                <w:rFonts w:asciiTheme="minorHAnsi" w:hAnsiTheme="minorHAnsi" w:cstheme="minorHAnsi"/>
                <w:sz w:val="20"/>
                <w:szCs w:val="20"/>
              </w:rPr>
              <w:t xml:space="preserve">Doug Hughey shared </w:t>
            </w:r>
            <w:r w:rsidR="00C92E21">
              <w:rPr>
                <w:rFonts w:asciiTheme="minorHAnsi" w:hAnsiTheme="minorHAnsi" w:cstheme="minorHAnsi"/>
                <w:sz w:val="20"/>
                <w:szCs w:val="20"/>
              </w:rPr>
              <w:t>the</w:t>
            </w:r>
            <w:r>
              <w:rPr>
                <w:rFonts w:asciiTheme="minorHAnsi" w:hAnsiTheme="minorHAnsi" w:cstheme="minorHAnsi"/>
                <w:sz w:val="20"/>
                <w:szCs w:val="20"/>
              </w:rPr>
              <w:t xml:space="preserve"> TeachLA upcoming conference</w:t>
            </w:r>
            <w:r w:rsidR="00C92E21">
              <w:rPr>
                <w:rFonts w:asciiTheme="minorHAnsi" w:hAnsiTheme="minorHAnsi" w:cstheme="minorHAnsi"/>
                <w:sz w:val="20"/>
                <w:szCs w:val="20"/>
              </w:rPr>
              <w:t xml:space="preserve"> flyer</w:t>
            </w:r>
            <w:r>
              <w:rPr>
                <w:rFonts w:asciiTheme="minorHAnsi" w:hAnsiTheme="minorHAnsi" w:cstheme="minorHAnsi"/>
                <w:sz w:val="20"/>
                <w:szCs w:val="20"/>
              </w:rPr>
              <w:t xml:space="preserve">.   </w:t>
            </w:r>
          </w:p>
        </w:tc>
        <w:tc>
          <w:tcPr>
            <w:tcW w:w="3165" w:type="dxa"/>
          </w:tcPr>
          <w:p w14:paraId="409912DB" w14:textId="77777777" w:rsidR="00856BC4" w:rsidRPr="00A63173" w:rsidRDefault="00856BC4" w:rsidP="00DE0A58">
            <w:pPr>
              <w:rPr>
                <w:rFonts w:asciiTheme="minorHAnsi" w:hAnsiTheme="minorHAnsi" w:cstheme="minorHAnsi"/>
                <w:sz w:val="20"/>
                <w:szCs w:val="20"/>
              </w:rPr>
            </w:pPr>
          </w:p>
        </w:tc>
      </w:tr>
      <w:tr w:rsidR="00856BC4" w:rsidRPr="00FF604B" w14:paraId="27919F58" w14:textId="77777777" w:rsidTr="009C6D8C">
        <w:tc>
          <w:tcPr>
            <w:tcW w:w="2605" w:type="dxa"/>
          </w:tcPr>
          <w:p w14:paraId="048977A4" w14:textId="123DF571" w:rsidR="00856BC4" w:rsidRPr="002E413D" w:rsidRDefault="00856BC4" w:rsidP="00DE0A58">
            <w:pPr>
              <w:rPr>
                <w:rFonts w:asciiTheme="minorHAnsi" w:hAnsiTheme="minorHAnsi" w:cs="Arial"/>
                <w:b/>
              </w:rPr>
            </w:pPr>
            <w:r w:rsidRPr="002E413D">
              <w:rPr>
                <w:rFonts w:asciiTheme="minorHAnsi" w:hAnsiTheme="minorHAnsi" w:cs="Arial"/>
                <w:b/>
              </w:rPr>
              <w:t>Adjournment</w:t>
            </w:r>
          </w:p>
        </w:tc>
        <w:tc>
          <w:tcPr>
            <w:tcW w:w="8460" w:type="dxa"/>
          </w:tcPr>
          <w:p w14:paraId="28BF7099" w14:textId="4BAB124F" w:rsidR="00856BC4" w:rsidRPr="00A63173" w:rsidRDefault="00856BC4" w:rsidP="00DE0A58">
            <w:pPr>
              <w:rPr>
                <w:rFonts w:asciiTheme="minorHAnsi" w:hAnsiTheme="minorHAnsi" w:cstheme="minorHAnsi"/>
                <w:sz w:val="20"/>
                <w:szCs w:val="20"/>
              </w:rPr>
            </w:pPr>
            <w:r w:rsidRPr="00A63173">
              <w:rPr>
                <w:rFonts w:asciiTheme="minorHAnsi" w:hAnsiTheme="minorHAnsi" w:cstheme="minorHAnsi"/>
                <w:sz w:val="20"/>
                <w:szCs w:val="20"/>
              </w:rPr>
              <w:t>Meeting was adjourned at</w:t>
            </w:r>
            <w:r w:rsidR="00B14A43" w:rsidRPr="00A63173">
              <w:rPr>
                <w:rFonts w:asciiTheme="minorHAnsi" w:hAnsiTheme="minorHAnsi" w:cstheme="minorHAnsi"/>
                <w:sz w:val="20"/>
                <w:szCs w:val="20"/>
              </w:rPr>
              <w:t xml:space="preserve"> </w:t>
            </w:r>
            <w:r w:rsidR="00FD6557">
              <w:rPr>
                <w:rFonts w:asciiTheme="minorHAnsi" w:hAnsiTheme="minorHAnsi" w:cstheme="minorHAnsi"/>
                <w:sz w:val="20"/>
                <w:szCs w:val="20"/>
              </w:rPr>
              <w:t>11:31AM</w:t>
            </w:r>
          </w:p>
        </w:tc>
        <w:tc>
          <w:tcPr>
            <w:tcW w:w="3165" w:type="dxa"/>
            <w:vAlign w:val="center"/>
          </w:tcPr>
          <w:p w14:paraId="534F62E4" w14:textId="77777777" w:rsidR="00856BC4" w:rsidRPr="00A63173" w:rsidRDefault="00856BC4" w:rsidP="00DE0A58">
            <w:pPr>
              <w:rPr>
                <w:rFonts w:asciiTheme="minorHAnsi" w:hAnsiTheme="minorHAnsi" w:cstheme="minorHAnsi"/>
                <w:sz w:val="20"/>
                <w:szCs w:val="20"/>
              </w:rPr>
            </w:pPr>
          </w:p>
        </w:tc>
      </w:tr>
    </w:tbl>
    <w:p w14:paraId="189AB6A2" w14:textId="1B1465AA" w:rsidR="002B5014" w:rsidRDefault="002B5014" w:rsidP="001A44FA">
      <w:pPr>
        <w:rPr>
          <w:rFonts w:asciiTheme="minorHAnsi" w:hAnsiTheme="minorHAnsi"/>
          <w:sz w:val="20"/>
          <w:szCs w:val="20"/>
        </w:rPr>
      </w:pPr>
    </w:p>
    <w:p w14:paraId="788CF71B" w14:textId="77777777" w:rsidR="006F06D1" w:rsidRPr="00FF604B" w:rsidRDefault="006F06D1" w:rsidP="001A44FA">
      <w:pPr>
        <w:rPr>
          <w:rFonts w:asciiTheme="minorHAnsi" w:hAnsiTheme="minorHAnsi"/>
          <w:sz w:val="20"/>
          <w:szCs w:val="20"/>
        </w:rPr>
      </w:pPr>
    </w:p>
    <w:sectPr w:rsidR="006F06D1" w:rsidRPr="00FF604B" w:rsidSect="005404E4">
      <w:pgSz w:w="15840" w:h="12240" w:orient="landscape"/>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1EE8" w14:textId="77777777" w:rsidR="00177C0E" w:rsidRDefault="00177C0E" w:rsidP="005D343B">
      <w:r>
        <w:separator/>
      </w:r>
    </w:p>
  </w:endnote>
  <w:endnote w:type="continuationSeparator" w:id="0">
    <w:p w14:paraId="06BCD6A6" w14:textId="77777777" w:rsidR="00177C0E" w:rsidRDefault="00177C0E" w:rsidP="005D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62163" w14:textId="77777777" w:rsidR="00177C0E" w:rsidRDefault="00177C0E" w:rsidP="005D343B">
      <w:r>
        <w:separator/>
      </w:r>
    </w:p>
  </w:footnote>
  <w:footnote w:type="continuationSeparator" w:id="0">
    <w:p w14:paraId="0C064643" w14:textId="77777777" w:rsidR="00177C0E" w:rsidRDefault="00177C0E" w:rsidP="005D3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3F1"/>
    <w:multiLevelType w:val="hybridMultilevel"/>
    <w:tmpl w:val="CF0C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C3F2B"/>
    <w:multiLevelType w:val="hybridMultilevel"/>
    <w:tmpl w:val="E95AB498"/>
    <w:lvl w:ilvl="0" w:tplc="F81C03EC">
      <w:start w:val="49"/>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15:restartNumberingAfterBreak="0">
    <w:nsid w:val="04A150C1"/>
    <w:multiLevelType w:val="hybridMultilevel"/>
    <w:tmpl w:val="835C04C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13BD1"/>
    <w:multiLevelType w:val="hybridMultilevel"/>
    <w:tmpl w:val="F73AF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961A1"/>
    <w:multiLevelType w:val="hybridMultilevel"/>
    <w:tmpl w:val="2F70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35AE7"/>
    <w:multiLevelType w:val="hybridMultilevel"/>
    <w:tmpl w:val="118692CE"/>
    <w:lvl w:ilvl="0" w:tplc="062AE67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25191"/>
    <w:multiLevelType w:val="hybridMultilevel"/>
    <w:tmpl w:val="49D6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93D03"/>
    <w:multiLevelType w:val="hybridMultilevel"/>
    <w:tmpl w:val="9E362B24"/>
    <w:lvl w:ilvl="0" w:tplc="4E3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82DB3"/>
    <w:multiLevelType w:val="hybridMultilevel"/>
    <w:tmpl w:val="CC1E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07C71"/>
    <w:multiLevelType w:val="hybridMultilevel"/>
    <w:tmpl w:val="AED2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241AB"/>
    <w:multiLevelType w:val="hybridMultilevel"/>
    <w:tmpl w:val="E45E9B62"/>
    <w:lvl w:ilvl="0" w:tplc="834C8D88">
      <w:numFmt w:val="bullet"/>
      <w:lvlText w:val="-"/>
      <w:lvlJc w:val="left"/>
      <w:pPr>
        <w:ind w:left="864" w:hanging="360"/>
      </w:pPr>
      <w:rPr>
        <w:rFonts w:ascii="Century Gothic" w:eastAsia="Times New Roman" w:hAnsi="Century Gothic"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1B2F2270"/>
    <w:multiLevelType w:val="hybridMultilevel"/>
    <w:tmpl w:val="F77AC588"/>
    <w:lvl w:ilvl="0" w:tplc="732861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15FBE"/>
    <w:multiLevelType w:val="hybridMultilevel"/>
    <w:tmpl w:val="D5768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41D7D"/>
    <w:multiLevelType w:val="hybridMultilevel"/>
    <w:tmpl w:val="F6EC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D0D01"/>
    <w:multiLevelType w:val="hybridMultilevel"/>
    <w:tmpl w:val="C83C3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1A67CD"/>
    <w:multiLevelType w:val="hybridMultilevel"/>
    <w:tmpl w:val="35823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9A0537"/>
    <w:multiLevelType w:val="hybridMultilevel"/>
    <w:tmpl w:val="D71A8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E3804"/>
    <w:multiLevelType w:val="multilevel"/>
    <w:tmpl w:val="40520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C36EF7"/>
    <w:multiLevelType w:val="hybridMultilevel"/>
    <w:tmpl w:val="8B105496"/>
    <w:lvl w:ilvl="0" w:tplc="94B466D4">
      <w:start w:val="1"/>
      <w:numFmt w:val="bullet"/>
      <w:lvlText w:val=""/>
      <w:lvlJc w:val="left"/>
      <w:pPr>
        <w:ind w:left="288"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1A827BE"/>
    <w:multiLevelType w:val="hybridMultilevel"/>
    <w:tmpl w:val="9E3AA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3B4735"/>
    <w:multiLevelType w:val="hybridMultilevel"/>
    <w:tmpl w:val="D5768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13474B"/>
    <w:multiLevelType w:val="hybridMultilevel"/>
    <w:tmpl w:val="90AC84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D4F38"/>
    <w:multiLevelType w:val="hybridMultilevel"/>
    <w:tmpl w:val="C44AC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840CBF"/>
    <w:multiLevelType w:val="hybridMultilevel"/>
    <w:tmpl w:val="59545C2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900D0"/>
    <w:multiLevelType w:val="hybridMultilevel"/>
    <w:tmpl w:val="CE2A9FE6"/>
    <w:lvl w:ilvl="0" w:tplc="834C8D88">
      <w:numFmt w:val="bullet"/>
      <w:lvlText w:val="-"/>
      <w:lvlJc w:val="left"/>
      <w:pPr>
        <w:ind w:left="864" w:hanging="360"/>
      </w:pPr>
      <w:rPr>
        <w:rFonts w:ascii="Century Gothic" w:eastAsia="Times New Roman" w:hAnsi="Century Gothic"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15:restartNumberingAfterBreak="0">
    <w:nsid w:val="45E829C9"/>
    <w:multiLevelType w:val="hybridMultilevel"/>
    <w:tmpl w:val="5CE0587A"/>
    <w:lvl w:ilvl="0" w:tplc="834C8D88">
      <w:numFmt w:val="bullet"/>
      <w:lvlText w:val="-"/>
      <w:lvlJc w:val="left"/>
      <w:pPr>
        <w:ind w:left="864" w:hanging="360"/>
      </w:pPr>
      <w:rPr>
        <w:rFonts w:ascii="Century Gothic" w:eastAsia="Times New Roman" w:hAnsi="Century Gothic"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6" w15:restartNumberingAfterBreak="0">
    <w:nsid w:val="52B6697C"/>
    <w:multiLevelType w:val="hybridMultilevel"/>
    <w:tmpl w:val="E9806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C56264"/>
    <w:multiLevelType w:val="hybridMultilevel"/>
    <w:tmpl w:val="0504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4E463F"/>
    <w:multiLevelType w:val="hybridMultilevel"/>
    <w:tmpl w:val="F92ED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5C391D"/>
    <w:multiLevelType w:val="hybridMultilevel"/>
    <w:tmpl w:val="ACACE36A"/>
    <w:lvl w:ilvl="0" w:tplc="6B7E60EC">
      <w:start w:val="1"/>
      <w:numFmt w:val="bullet"/>
      <w:lvlText w:val=""/>
      <w:lvlJc w:val="left"/>
      <w:pPr>
        <w:ind w:left="288"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D28038E"/>
    <w:multiLevelType w:val="hybridMultilevel"/>
    <w:tmpl w:val="2A50AE90"/>
    <w:lvl w:ilvl="0" w:tplc="AA08722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D719F7"/>
    <w:multiLevelType w:val="hybridMultilevel"/>
    <w:tmpl w:val="C00C3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D4219"/>
    <w:multiLevelType w:val="hybridMultilevel"/>
    <w:tmpl w:val="F5D4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850DC7"/>
    <w:multiLevelType w:val="hybridMultilevel"/>
    <w:tmpl w:val="671A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E2B1A"/>
    <w:multiLevelType w:val="hybridMultilevel"/>
    <w:tmpl w:val="D848EFB6"/>
    <w:lvl w:ilvl="0" w:tplc="834C8D88">
      <w:numFmt w:val="bullet"/>
      <w:lvlText w:val="-"/>
      <w:lvlJc w:val="left"/>
      <w:pPr>
        <w:ind w:left="1062" w:hanging="360"/>
      </w:pPr>
      <w:rPr>
        <w:rFonts w:ascii="Century Gothic" w:eastAsia="Times New Roman" w:hAnsi="Century Gothic" w:cs="Aria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5" w15:restartNumberingAfterBreak="0">
    <w:nsid w:val="6693714C"/>
    <w:multiLevelType w:val="hybridMultilevel"/>
    <w:tmpl w:val="D5768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B212C1"/>
    <w:multiLevelType w:val="hybridMultilevel"/>
    <w:tmpl w:val="97807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420047"/>
    <w:multiLevelType w:val="hybridMultilevel"/>
    <w:tmpl w:val="F028E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C57C41"/>
    <w:multiLevelType w:val="hybridMultilevel"/>
    <w:tmpl w:val="1F9A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6876D9"/>
    <w:multiLevelType w:val="hybridMultilevel"/>
    <w:tmpl w:val="4FFC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154ED"/>
    <w:multiLevelType w:val="hybridMultilevel"/>
    <w:tmpl w:val="97807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F470E6"/>
    <w:multiLevelType w:val="hybridMultilevel"/>
    <w:tmpl w:val="083662FC"/>
    <w:lvl w:ilvl="0" w:tplc="D8F2557C">
      <w:start w:val="1"/>
      <w:numFmt w:val="bullet"/>
      <w:lvlText w:val="o"/>
      <w:lvlJc w:val="left"/>
      <w:pPr>
        <w:ind w:left="1152" w:hanging="288"/>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EFA002A"/>
    <w:multiLevelType w:val="hybridMultilevel"/>
    <w:tmpl w:val="E792570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2"/>
  </w:num>
  <w:num w:numId="2">
    <w:abstractNumId w:val="21"/>
  </w:num>
  <w:num w:numId="3">
    <w:abstractNumId w:val="36"/>
  </w:num>
  <w:num w:numId="4">
    <w:abstractNumId w:val="5"/>
  </w:num>
  <w:num w:numId="5">
    <w:abstractNumId w:val="27"/>
  </w:num>
  <w:num w:numId="6">
    <w:abstractNumId w:val="26"/>
  </w:num>
  <w:num w:numId="7">
    <w:abstractNumId w:val="34"/>
  </w:num>
  <w:num w:numId="8">
    <w:abstractNumId w:val="35"/>
  </w:num>
  <w:num w:numId="9">
    <w:abstractNumId w:val="12"/>
  </w:num>
  <w:num w:numId="10">
    <w:abstractNumId w:val="20"/>
  </w:num>
  <w:num w:numId="11">
    <w:abstractNumId w:val="19"/>
  </w:num>
  <w:num w:numId="12">
    <w:abstractNumId w:val="40"/>
  </w:num>
  <w:num w:numId="13">
    <w:abstractNumId w:val="23"/>
  </w:num>
  <w:num w:numId="14">
    <w:abstractNumId w:val="11"/>
  </w:num>
  <w:num w:numId="15">
    <w:abstractNumId w:val="7"/>
  </w:num>
  <w:num w:numId="16">
    <w:abstractNumId w:val="37"/>
  </w:num>
  <w:num w:numId="17">
    <w:abstractNumId w:val="17"/>
  </w:num>
  <w:num w:numId="18">
    <w:abstractNumId w:val="39"/>
  </w:num>
  <w:num w:numId="19">
    <w:abstractNumId w:val="42"/>
  </w:num>
  <w:num w:numId="20">
    <w:abstractNumId w:val="6"/>
  </w:num>
  <w:num w:numId="21">
    <w:abstractNumId w:val="3"/>
  </w:num>
  <w:num w:numId="22">
    <w:abstractNumId w:val="28"/>
  </w:num>
  <w:num w:numId="23">
    <w:abstractNumId w:val="15"/>
  </w:num>
  <w:num w:numId="24">
    <w:abstractNumId w:val="31"/>
  </w:num>
  <w:num w:numId="25">
    <w:abstractNumId w:val="9"/>
  </w:num>
  <w:num w:numId="26">
    <w:abstractNumId w:val="16"/>
  </w:num>
  <w:num w:numId="27">
    <w:abstractNumId w:val="14"/>
  </w:num>
  <w:num w:numId="28">
    <w:abstractNumId w:val="22"/>
  </w:num>
  <w:num w:numId="29">
    <w:abstractNumId w:val="8"/>
  </w:num>
  <w:num w:numId="30">
    <w:abstractNumId w:val="29"/>
  </w:num>
  <w:num w:numId="31">
    <w:abstractNumId w:val="41"/>
  </w:num>
  <w:num w:numId="32">
    <w:abstractNumId w:val="18"/>
  </w:num>
  <w:num w:numId="33">
    <w:abstractNumId w:val="32"/>
  </w:num>
  <w:num w:numId="34">
    <w:abstractNumId w:val="24"/>
  </w:num>
  <w:num w:numId="35">
    <w:abstractNumId w:val="30"/>
  </w:num>
  <w:num w:numId="36">
    <w:abstractNumId w:val="33"/>
  </w:num>
  <w:num w:numId="37">
    <w:abstractNumId w:val="25"/>
  </w:num>
  <w:num w:numId="38">
    <w:abstractNumId w:val="10"/>
  </w:num>
  <w:num w:numId="39">
    <w:abstractNumId w:val="1"/>
  </w:num>
  <w:num w:numId="40">
    <w:abstractNumId w:val="0"/>
  </w:num>
  <w:num w:numId="41">
    <w:abstractNumId w:val="38"/>
  </w:num>
  <w:num w:numId="42">
    <w:abstractNumId w:val="4"/>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C90"/>
    <w:rsid w:val="000022D1"/>
    <w:rsid w:val="00015185"/>
    <w:rsid w:val="00016966"/>
    <w:rsid w:val="00017425"/>
    <w:rsid w:val="00023052"/>
    <w:rsid w:val="00040047"/>
    <w:rsid w:val="0004114B"/>
    <w:rsid w:val="000447E0"/>
    <w:rsid w:val="000477CF"/>
    <w:rsid w:val="0005444C"/>
    <w:rsid w:val="00070021"/>
    <w:rsid w:val="0007397E"/>
    <w:rsid w:val="00082760"/>
    <w:rsid w:val="000847C0"/>
    <w:rsid w:val="00090137"/>
    <w:rsid w:val="00091444"/>
    <w:rsid w:val="00091502"/>
    <w:rsid w:val="000B0024"/>
    <w:rsid w:val="000B1E0D"/>
    <w:rsid w:val="000B6370"/>
    <w:rsid w:val="000C1211"/>
    <w:rsid w:val="000D0AEE"/>
    <w:rsid w:val="000E259A"/>
    <w:rsid w:val="000F2B5B"/>
    <w:rsid w:val="000F343A"/>
    <w:rsid w:val="000F4DCA"/>
    <w:rsid w:val="00101D23"/>
    <w:rsid w:val="00104F02"/>
    <w:rsid w:val="001058D0"/>
    <w:rsid w:val="00110CD2"/>
    <w:rsid w:val="00114FDF"/>
    <w:rsid w:val="001212D4"/>
    <w:rsid w:val="00126F8A"/>
    <w:rsid w:val="0013007A"/>
    <w:rsid w:val="00132082"/>
    <w:rsid w:val="00134B2D"/>
    <w:rsid w:val="00135BA1"/>
    <w:rsid w:val="00136AF3"/>
    <w:rsid w:val="00141BE9"/>
    <w:rsid w:val="00150D65"/>
    <w:rsid w:val="001525B9"/>
    <w:rsid w:val="001777DC"/>
    <w:rsid w:val="00177C0E"/>
    <w:rsid w:val="00180450"/>
    <w:rsid w:val="00185CB9"/>
    <w:rsid w:val="001900F1"/>
    <w:rsid w:val="001908C5"/>
    <w:rsid w:val="001948F1"/>
    <w:rsid w:val="001A31F1"/>
    <w:rsid w:val="001A44FA"/>
    <w:rsid w:val="001A538C"/>
    <w:rsid w:val="001A6238"/>
    <w:rsid w:val="001B073E"/>
    <w:rsid w:val="001B0C3B"/>
    <w:rsid w:val="001B16EA"/>
    <w:rsid w:val="001B38FD"/>
    <w:rsid w:val="001C18F8"/>
    <w:rsid w:val="001C7AEE"/>
    <w:rsid w:val="001D6D22"/>
    <w:rsid w:val="001E09CB"/>
    <w:rsid w:val="001F6602"/>
    <w:rsid w:val="001F66B6"/>
    <w:rsid w:val="001F6BFA"/>
    <w:rsid w:val="00205761"/>
    <w:rsid w:val="00211F53"/>
    <w:rsid w:val="0021211E"/>
    <w:rsid w:val="00224D88"/>
    <w:rsid w:val="002309CD"/>
    <w:rsid w:val="002377BE"/>
    <w:rsid w:val="002406F5"/>
    <w:rsid w:val="00241EEA"/>
    <w:rsid w:val="00243226"/>
    <w:rsid w:val="00255A83"/>
    <w:rsid w:val="002568F8"/>
    <w:rsid w:val="00257ECC"/>
    <w:rsid w:val="002606DB"/>
    <w:rsid w:val="00261F53"/>
    <w:rsid w:val="002651D5"/>
    <w:rsid w:val="0027063B"/>
    <w:rsid w:val="00275221"/>
    <w:rsid w:val="00276445"/>
    <w:rsid w:val="00277439"/>
    <w:rsid w:val="00282D80"/>
    <w:rsid w:val="00284DA8"/>
    <w:rsid w:val="0029211C"/>
    <w:rsid w:val="0029545A"/>
    <w:rsid w:val="002A3905"/>
    <w:rsid w:val="002A5494"/>
    <w:rsid w:val="002A7AE1"/>
    <w:rsid w:val="002B2641"/>
    <w:rsid w:val="002B5014"/>
    <w:rsid w:val="002C44DC"/>
    <w:rsid w:val="002D05A7"/>
    <w:rsid w:val="002D5E7A"/>
    <w:rsid w:val="002E0B8F"/>
    <w:rsid w:val="002E1BD1"/>
    <w:rsid w:val="002E413D"/>
    <w:rsid w:val="002E446D"/>
    <w:rsid w:val="002F4866"/>
    <w:rsid w:val="00302B2B"/>
    <w:rsid w:val="00316C9D"/>
    <w:rsid w:val="00317DEC"/>
    <w:rsid w:val="003236C0"/>
    <w:rsid w:val="003249FC"/>
    <w:rsid w:val="00337992"/>
    <w:rsid w:val="00341E25"/>
    <w:rsid w:val="003425A6"/>
    <w:rsid w:val="00344ACE"/>
    <w:rsid w:val="0035063C"/>
    <w:rsid w:val="00351CAD"/>
    <w:rsid w:val="00352550"/>
    <w:rsid w:val="003526B8"/>
    <w:rsid w:val="003603D3"/>
    <w:rsid w:val="00360A23"/>
    <w:rsid w:val="00362C91"/>
    <w:rsid w:val="0036365F"/>
    <w:rsid w:val="0036445F"/>
    <w:rsid w:val="00364AA0"/>
    <w:rsid w:val="0036571B"/>
    <w:rsid w:val="003660BC"/>
    <w:rsid w:val="00370C4C"/>
    <w:rsid w:val="00382058"/>
    <w:rsid w:val="00395D1E"/>
    <w:rsid w:val="003A363C"/>
    <w:rsid w:val="003A39CE"/>
    <w:rsid w:val="003A463F"/>
    <w:rsid w:val="003A7E39"/>
    <w:rsid w:val="003B1622"/>
    <w:rsid w:val="003B2A60"/>
    <w:rsid w:val="003B5F41"/>
    <w:rsid w:val="003C5BDC"/>
    <w:rsid w:val="003D0C68"/>
    <w:rsid w:val="003D2D05"/>
    <w:rsid w:val="003E43A0"/>
    <w:rsid w:val="003E462E"/>
    <w:rsid w:val="003E5F46"/>
    <w:rsid w:val="003F0779"/>
    <w:rsid w:val="003F07E8"/>
    <w:rsid w:val="003F0D27"/>
    <w:rsid w:val="003F44BA"/>
    <w:rsid w:val="004000DD"/>
    <w:rsid w:val="00401566"/>
    <w:rsid w:val="00401E1C"/>
    <w:rsid w:val="0040262A"/>
    <w:rsid w:val="00403184"/>
    <w:rsid w:val="00404F28"/>
    <w:rsid w:val="004120D8"/>
    <w:rsid w:val="004143D7"/>
    <w:rsid w:val="00414D02"/>
    <w:rsid w:val="00430316"/>
    <w:rsid w:val="00434D8D"/>
    <w:rsid w:val="004465F2"/>
    <w:rsid w:val="00456780"/>
    <w:rsid w:val="00463463"/>
    <w:rsid w:val="00465CA6"/>
    <w:rsid w:val="0047291D"/>
    <w:rsid w:val="004734DB"/>
    <w:rsid w:val="00475517"/>
    <w:rsid w:val="00475697"/>
    <w:rsid w:val="00483542"/>
    <w:rsid w:val="00487749"/>
    <w:rsid w:val="00495163"/>
    <w:rsid w:val="004A670D"/>
    <w:rsid w:val="004B45E3"/>
    <w:rsid w:val="004C25F1"/>
    <w:rsid w:val="004C63FE"/>
    <w:rsid w:val="004D01E5"/>
    <w:rsid w:val="004D06E2"/>
    <w:rsid w:val="004E3F5A"/>
    <w:rsid w:val="004E3F63"/>
    <w:rsid w:val="004E425F"/>
    <w:rsid w:val="004E5B47"/>
    <w:rsid w:val="004F2402"/>
    <w:rsid w:val="00500917"/>
    <w:rsid w:val="00500EE3"/>
    <w:rsid w:val="00505E68"/>
    <w:rsid w:val="00506A7B"/>
    <w:rsid w:val="00510BA1"/>
    <w:rsid w:val="005128EB"/>
    <w:rsid w:val="00516B23"/>
    <w:rsid w:val="0052444D"/>
    <w:rsid w:val="00525BE3"/>
    <w:rsid w:val="005404E4"/>
    <w:rsid w:val="005564C9"/>
    <w:rsid w:val="0056195F"/>
    <w:rsid w:val="00565923"/>
    <w:rsid w:val="00570EE6"/>
    <w:rsid w:val="00572C3C"/>
    <w:rsid w:val="00575402"/>
    <w:rsid w:val="00581BFC"/>
    <w:rsid w:val="00585EC1"/>
    <w:rsid w:val="005A3190"/>
    <w:rsid w:val="005B1CA9"/>
    <w:rsid w:val="005B3382"/>
    <w:rsid w:val="005B373B"/>
    <w:rsid w:val="005B4BD5"/>
    <w:rsid w:val="005B5798"/>
    <w:rsid w:val="005D20C7"/>
    <w:rsid w:val="005D343B"/>
    <w:rsid w:val="005D71CC"/>
    <w:rsid w:val="005E0533"/>
    <w:rsid w:val="005E0CEF"/>
    <w:rsid w:val="005E2147"/>
    <w:rsid w:val="005E4078"/>
    <w:rsid w:val="005E50C8"/>
    <w:rsid w:val="005F1413"/>
    <w:rsid w:val="005F1790"/>
    <w:rsid w:val="005F47A6"/>
    <w:rsid w:val="005F6017"/>
    <w:rsid w:val="006007E1"/>
    <w:rsid w:val="00607655"/>
    <w:rsid w:val="00610A6E"/>
    <w:rsid w:val="006162B4"/>
    <w:rsid w:val="00617701"/>
    <w:rsid w:val="00617A54"/>
    <w:rsid w:val="00620B2A"/>
    <w:rsid w:val="006257EA"/>
    <w:rsid w:val="00636ADF"/>
    <w:rsid w:val="006400C2"/>
    <w:rsid w:val="00644AF6"/>
    <w:rsid w:val="0065089B"/>
    <w:rsid w:val="00654B51"/>
    <w:rsid w:val="00666E36"/>
    <w:rsid w:val="00672AFE"/>
    <w:rsid w:val="00673E72"/>
    <w:rsid w:val="00674611"/>
    <w:rsid w:val="006778B7"/>
    <w:rsid w:val="00682D63"/>
    <w:rsid w:val="00693518"/>
    <w:rsid w:val="0069354C"/>
    <w:rsid w:val="00694A66"/>
    <w:rsid w:val="00696147"/>
    <w:rsid w:val="006967BE"/>
    <w:rsid w:val="006A3CD5"/>
    <w:rsid w:val="006B17C5"/>
    <w:rsid w:val="006B1839"/>
    <w:rsid w:val="006D0726"/>
    <w:rsid w:val="006D09E3"/>
    <w:rsid w:val="006D2EB2"/>
    <w:rsid w:val="006D3148"/>
    <w:rsid w:val="006D431E"/>
    <w:rsid w:val="006D54F9"/>
    <w:rsid w:val="006D75FD"/>
    <w:rsid w:val="006D78BF"/>
    <w:rsid w:val="006E474A"/>
    <w:rsid w:val="006F06D1"/>
    <w:rsid w:val="006F6453"/>
    <w:rsid w:val="007003DB"/>
    <w:rsid w:val="007013BB"/>
    <w:rsid w:val="0070214B"/>
    <w:rsid w:val="00716487"/>
    <w:rsid w:val="007328C8"/>
    <w:rsid w:val="007335DD"/>
    <w:rsid w:val="007467B8"/>
    <w:rsid w:val="007475D2"/>
    <w:rsid w:val="00751931"/>
    <w:rsid w:val="00757EB4"/>
    <w:rsid w:val="00765473"/>
    <w:rsid w:val="007744B0"/>
    <w:rsid w:val="00780030"/>
    <w:rsid w:val="00782268"/>
    <w:rsid w:val="007921E5"/>
    <w:rsid w:val="007970E2"/>
    <w:rsid w:val="007974DE"/>
    <w:rsid w:val="007A05A5"/>
    <w:rsid w:val="007A3BCB"/>
    <w:rsid w:val="007A4A3C"/>
    <w:rsid w:val="007A54EE"/>
    <w:rsid w:val="007A5AA5"/>
    <w:rsid w:val="007A5BD1"/>
    <w:rsid w:val="007A608C"/>
    <w:rsid w:val="007A6158"/>
    <w:rsid w:val="007A6776"/>
    <w:rsid w:val="007C00BD"/>
    <w:rsid w:val="007C0255"/>
    <w:rsid w:val="007C0993"/>
    <w:rsid w:val="007C1A00"/>
    <w:rsid w:val="007C5EA7"/>
    <w:rsid w:val="007D2B69"/>
    <w:rsid w:val="007E6F10"/>
    <w:rsid w:val="007F13C6"/>
    <w:rsid w:val="007F6B98"/>
    <w:rsid w:val="00801DF9"/>
    <w:rsid w:val="0080359E"/>
    <w:rsid w:val="008054A5"/>
    <w:rsid w:val="0081108B"/>
    <w:rsid w:val="00812842"/>
    <w:rsid w:val="00813554"/>
    <w:rsid w:val="008164A2"/>
    <w:rsid w:val="00823861"/>
    <w:rsid w:val="008241CE"/>
    <w:rsid w:val="00824AFE"/>
    <w:rsid w:val="008425D0"/>
    <w:rsid w:val="00843520"/>
    <w:rsid w:val="0084442B"/>
    <w:rsid w:val="00844DE9"/>
    <w:rsid w:val="00856BC4"/>
    <w:rsid w:val="00856F7E"/>
    <w:rsid w:val="0086272D"/>
    <w:rsid w:val="008639AB"/>
    <w:rsid w:val="00867969"/>
    <w:rsid w:val="008679E2"/>
    <w:rsid w:val="00871663"/>
    <w:rsid w:val="008724DB"/>
    <w:rsid w:val="0087268D"/>
    <w:rsid w:val="00874CE6"/>
    <w:rsid w:val="0088476E"/>
    <w:rsid w:val="00884971"/>
    <w:rsid w:val="00887295"/>
    <w:rsid w:val="00887ABC"/>
    <w:rsid w:val="008938F8"/>
    <w:rsid w:val="008A13F5"/>
    <w:rsid w:val="008A1FE7"/>
    <w:rsid w:val="008A2264"/>
    <w:rsid w:val="008B0668"/>
    <w:rsid w:val="008B3ADC"/>
    <w:rsid w:val="008B700A"/>
    <w:rsid w:val="008C24D7"/>
    <w:rsid w:val="008C4E2F"/>
    <w:rsid w:val="008C5230"/>
    <w:rsid w:val="008C5F71"/>
    <w:rsid w:val="008C699C"/>
    <w:rsid w:val="008D347B"/>
    <w:rsid w:val="008D46DF"/>
    <w:rsid w:val="008D79AB"/>
    <w:rsid w:val="008E1E91"/>
    <w:rsid w:val="008F3834"/>
    <w:rsid w:val="008F433B"/>
    <w:rsid w:val="008F500A"/>
    <w:rsid w:val="008F5E97"/>
    <w:rsid w:val="008F64F7"/>
    <w:rsid w:val="009140E7"/>
    <w:rsid w:val="0091716D"/>
    <w:rsid w:val="00921A2F"/>
    <w:rsid w:val="00921D5C"/>
    <w:rsid w:val="009448D8"/>
    <w:rsid w:val="00952644"/>
    <w:rsid w:val="00955368"/>
    <w:rsid w:val="009579AB"/>
    <w:rsid w:val="00965581"/>
    <w:rsid w:val="00977CEB"/>
    <w:rsid w:val="00981AA5"/>
    <w:rsid w:val="00982F21"/>
    <w:rsid w:val="00983C76"/>
    <w:rsid w:val="00986613"/>
    <w:rsid w:val="009870AE"/>
    <w:rsid w:val="009A07C3"/>
    <w:rsid w:val="009B656F"/>
    <w:rsid w:val="009B66BB"/>
    <w:rsid w:val="009C0A38"/>
    <w:rsid w:val="009C5811"/>
    <w:rsid w:val="009C6D8C"/>
    <w:rsid w:val="009D1A57"/>
    <w:rsid w:val="009D25CE"/>
    <w:rsid w:val="009D68C7"/>
    <w:rsid w:val="009F2013"/>
    <w:rsid w:val="009F4496"/>
    <w:rsid w:val="00A011AF"/>
    <w:rsid w:val="00A11E0D"/>
    <w:rsid w:val="00A14C90"/>
    <w:rsid w:val="00A151DD"/>
    <w:rsid w:val="00A15414"/>
    <w:rsid w:val="00A2285A"/>
    <w:rsid w:val="00A328F2"/>
    <w:rsid w:val="00A51856"/>
    <w:rsid w:val="00A52307"/>
    <w:rsid w:val="00A53B21"/>
    <w:rsid w:val="00A57441"/>
    <w:rsid w:val="00A57A93"/>
    <w:rsid w:val="00A61278"/>
    <w:rsid w:val="00A63173"/>
    <w:rsid w:val="00A63A9E"/>
    <w:rsid w:val="00A70DF0"/>
    <w:rsid w:val="00A73AFF"/>
    <w:rsid w:val="00A749A8"/>
    <w:rsid w:val="00A74CF6"/>
    <w:rsid w:val="00A76BC1"/>
    <w:rsid w:val="00A82042"/>
    <w:rsid w:val="00A854A9"/>
    <w:rsid w:val="00A915AB"/>
    <w:rsid w:val="00A94B1B"/>
    <w:rsid w:val="00A95A6B"/>
    <w:rsid w:val="00AA44D2"/>
    <w:rsid w:val="00AA4593"/>
    <w:rsid w:val="00AB28B1"/>
    <w:rsid w:val="00AB3FED"/>
    <w:rsid w:val="00AB434C"/>
    <w:rsid w:val="00AB576B"/>
    <w:rsid w:val="00AB7454"/>
    <w:rsid w:val="00AC060F"/>
    <w:rsid w:val="00AC0F6A"/>
    <w:rsid w:val="00AE67A1"/>
    <w:rsid w:val="00AE7061"/>
    <w:rsid w:val="00AF0171"/>
    <w:rsid w:val="00AF12F1"/>
    <w:rsid w:val="00AF2430"/>
    <w:rsid w:val="00B01534"/>
    <w:rsid w:val="00B032E5"/>
    <w:rsid w:val="00B05E73"/>
    <w:rsid w:val="00B079BB"/>
    <w:rsid w:val="00B144BA"/>
    <w:rsid w:val="00B14A43"/>
    <w:rsid w:val="00B25FE2"/>
    <w:rsid w:val="00B412E3"/>
    <w:rsid w:val="00B41A99"/>
    <w:rsid w:val="00B436FC"/>
    <w:rsid w:val="00B45559"/>
    <w:rsid w:val="00B46A9D"/>
    <w:rsid w:val="00B57C0C"/>
    <w:rsid w:val="00B57F79"/>
    <w:rsid w:val="00B63F4E"/>
    <w:rsid w:val="00B6699B"/>
    <w:rsid w:val="00B66CDD"/>
    <w:rsid w:val="00B70D12"/>
    <w:rsid w:val="00B70E24"/>
    <w:rsid w:val="00B805BA"/>
    <w:rsid w:val="00B919FF"/>
    <w:rsid w:val="00B96953"/>
    <w:rsid w:val="00BA4A72"/>
    <w:rsid w:val="00BA6275"/>
    <w:rsid w:val="00BB1E2E"/>
    <w:rsid w:val="00BC2DCB"/>
    <w:rsid w:val="00BD3EEA"/>
    <w:rsid w:val="00BD73BD"/>
    <w:rsid w:val="00BE005E"/>
    <w:rsid w:val="00BE41C3"/>
    <w:rsid w:val="00BF0880"/>
    <w:rsid w:val="00BF0B54"/>
    <w:rsid w:val="00C045B7"/>
    <w:rsid w:val="00C14029"/>
    <w:rsid w:val="00C17507"/>
    <w:rsid w:val="00C21C61"/>
    <w:rsid w:val="00C2415D"/>
    <w:rsid w:val="00C26C8D"/>
    <w:rsid w:val="00C26F4F"/>
    <w:rsid w:val="00C30D32"/>
    <w:rsid w:val="00C32CAC"/>
    <w:rsid w:val="00C33EA0"/>
    <w:rsid w:val="00C35293"/>
    <w:rsid w:val="00C405C9"/>
    <w:rsid w:val="00C408B8"/>
    <w:rsid w:val="00C41AA8"/>
    <w:rsid w:val="00C43278"/>
    <w:rsid w:val="00C514E8"/>
    <w:rsid w:val="00C62461"/>
    <w:rsid w:val="00C73BC5"/>
    <w:rsid w:val="00C7703E"/>
    <w:rsid w:val="00C859B7"/>
    <w:rsid w:val="00C85C16"/>
    <w:rsid w:val="00C86C2F"/>
    <w:rsid w:val="00C919B1"/>
    <w:rsid w:val="00C92E21"/>
    <w:rsid w:val="00C9778E"/>
    <w:rsid w:val="00CA1EEC"/>
    <w:rsid w:val="00CA32E1"/>
    <w:rsid w:val="00CA370B"/>
    <w:rsid w:val="00CA45E6"/>
    <w:rsid w:val="00CB0870"/>
    <w:rsid w:val="00CB7262"/>
    <w:rsid w:val="00CC3B17"/>
    <w:rsid w:val="00CC78EC"/>
    <w:rsid w:val="00CC7F67"/>
    <w:rsid w:val="00CE1549"/>
    <w:rsid w:val="00CE23C4"/>
    <w:rsid w:val="00D126F5"/>
    <w:rsid w:val="00D14671"/>
    <w:rsid w:val="00D226F9"/>
    <w:rsid w:val="00D229FF"/>
    <w:rsid w:val="00D323DA"/>
    <w:rsid w:val="00D32A87"/>
    <w:rsid w:val="00D34B2B"/>
    <w:rsid w:val="00D3699F"/>
    <w:rsid w:val="00D40B03"/>
    <w:rsid w:val="00D43E34"/>
    <w:rsid w:val="00D44B05"/>
    <w:rsid w:val="00D477EA"/>
    <w:rsid w:val="00D5196F"/>
    <w:rsid w:val="00D5501D"/>
    <w:rsid w:val="00D55D11"/>
    <w:rsid w:val="00D56BBA"/>
    <w:rsid w:val="00D56EE5"/>
    <w:rsid w:val="00D602A8"/>
    <w:rsid w:val="00D638CD"/>
    <w:rsid w:val="00D64FF0"/>
    <w:rsid w:val="00D676DA"/>
    <w:rsid w:val="00D70438"/>
    <w:rsid w:val="00D91F1F"/>
    <w:rsid w:val="00D933D0"/>
    <w:rsid w:val="00D940BA"/>
    <w:rsid w:val="00D97CBD"/>
    <w:rsid w:val="00DA1AB9"/>
    <w:rsid w:val="00DA300B"/>
    <w:rsid w:val="00DA3928"/>
    <w:rsid w:val="00DA4A28"/>
    <w:rsid w:val="00DA7EE1"/>
    <w:rsid w:val="00DC5024"/>
    <w:rsid w:val="00DC57F8"/>
    <w:rsid w:val="00DD0C30"/>
    <w:rsid w:val="00DD5F90"/>
    <w:rsid w:val="00DE0A58"/>
    <w:rsid w:val="00DE5F1F"/>
    <w:rsid w:val="00DE6365"/>
    <w:rsid w:val="00DF4BFA"/>
    <w:rsid w:val="00DF6CD5"/>
    <w:rsid w:val="00DF7CB5"/>
    <w:rsid w:val="00E02C25"/>
    <w:rsid w:val="00E075C9"/>
    <w:rsid w:val="00E10A18"/>
    <w:rsid w:val="00E10EEA"/>
    <w:rsid w:val="00E1110A"/>
    <w:rsid w:val="00E16873"/>
    <w:rsid w:val="00E25796"/>
    <w:rsid w:val="00E315D9"/>
    <w:rsid w:val="00E3398F"/>
    <w:rsid w:val="00E43D08"/>
    <w:rsid w:val="00E454D1"/>
    <w:rsid w:val="00E45A5B"/>
    <w:rsid w:val="00E479C0"/>
    <w:rsid w:val="00E62943"/>
    <w:rsid w:val="00E6717A"/>
    <w:rsid w:val="00E73F0F"/>
    <w:rsid w:val="00E76137"/>
    <w:rsid w:val="00E8064F"/>
    <w:rsid w:val="00E80963"/>
    <w:rsid w:val="00E83BDF"/>
    <w:rsid w:val="00E93728"/>
    <w:rsid w:val="00EA1A61"/>
    <w:rsid w:val="00EA5820"/>
    <w:rsid w:val="00EA6029"/>
    <w:rsid w:val="00EB17EE"/>
    <w:rsid w:val="00EB35D4"/>
    <w:rsid w:val="00EC04EF"/>
    <w:rsid w:val="00EC4CB9"/>
    <w:rsid w:val="00EC5C3F"/>
    <w:rsid w:val="00ED0F61"/>
    <w:rsid w:val="00ED2A7F"/>
    <w:rsid w:val="00ED6FB7"/>
    <w:rsid w:val="00EE16FB"/>
    <w:rsid w:val="00EE2B55"/>
    <w:rsid w:val="00EE574B"/>
    <w:rsid w:val="00EF52EF"/>
    <w:rsid w:val="00F00C33"/>
    <w:rsid w:val="00F240BC"/>
    <w:rsid w:val="00F300F4"/>
    <w:rsid w:val="00F3504D"/>
    <w:rsid w:val="00F36817"/>
    <w:rsid w:val="00F46627"/>
    <w:rsid w:val="00F50428"/>
    <w:rsid w:val="00F52C77"/>
    <w:rsid w:val="00F538BA"/>
    <w:rsid w:val="00F53F6A"/>
    <w:rsid w:val="00F60617"/>
    <w:rsid w:val="00F61895"/>
    <w:rsid w:val="00F76FFF"/>
    <w:rsid w:val="00F85D7D"/>
    <w:rsid w:val="00F90ED1"/>
    <w:rsid w:val="00F916EF"/>
    <w:rsid w:val="00F91ABE"/>
    <w:rsid w:val="00F929DC"/>
    <w:rsid w:val="00F95476"/>
    <w:rsid w:val="00FA0DDA"/>
    <w:rsid w:val="00FB3E5F"/>
    <w:rsid w:val="00FC010D"/>
    <w:rsid w:val="00FD03D7"/>
    <w:rsid w:val="00FD0D6D"/>
    <w:rsid w:val="00FD253C"/>
    <w:rsid w:val="00FD6557"/>
    <w:rsid w:val="00FD7C07"/>
    <w:rsid w:val="00FF1D38"/>
    <w:rsid w:val="00FF316E"/>
    <w:rsid w:val="00FF49F2"/>
    <w:rsid w:val="00FF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C345F"/>
  <w15:docId w15:val="{0BDB78B2-F487-4992-9AE8-401048E7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Arial"/>
        <w:bCs/>
        <w:color w:val="000000"/>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2B4"/>
    <w:pPr>
      <w:widowControl w:val="0"/>
      <w:overflowPunct w:val="0"/>
      <w:adjustRightInd w:val="0"/>
      <w:spacing w:after="0" w:line="240" w:lineRule="auto"/>
    </w:pPr>
    <w:rPr>
      <w:rFonts w:ascii="Times New Roman" w:hAnsi="Times New Roman" w:cs="Times New Roman"/>
      <w:bCs w:val="0"/>
      <w:color w:val="auto"/>
      <w:kern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4C90"/>
    <w:pPr>
      <w:tabs>
        <w:tab w:val="center" w:pos="4680"/>
        <w:tab w:val="right" w:pos="9360"/>
      </w:tabs>
    </w:pPr>
  </w:style>
  <w:style w:type="character" w:customStyle="1" w:styleId="HeaderChar">
    <w:name w:val="Header Char"/>
    <w:basedOn w:val="DefaultParagraphFont"/>
    <w:link w:val="Header"/>
    <w:rsid w:val="00A14C90"/>
    <w:rPr>
      <w:rFonts w:ascii="Times New Roman" w:hAnsi="Times New Roman" w:cs="Times New Roman"/>
      <w:bCs w:val="0"/>
      <w:color w:val="auto"/>
      <w:kern w:val="28"/>
      <w:szCs w:val="24"/>
    </w:rPr>
  </w:style>
  <w:style w:type="paragraph" w:styleId="NoSpacing">
    <w:name w:val="No Spacing"/>
    <w:uiPriority w:val="1"/>
    <w:qFormat/>
    <w:rsid w:val="00A14C90"/>
    <w:pPr>
      <w:spacing w:after="0" w:line="240" w:lineRule="auto"/>
    </w:pPr>
    <w:rPr>
      <w:rFonts w:ascii="Times" w:eastAsia="Times" w:hAnsi="Times" w:cs="Times New Roman"/>
      <w:bCs w:val="0"/>
      <w:color w:val="auto"/>
      <w:szCs w:val="20"/>
    </w:rPr>
  </w:style>
  <w:style w:type="paragraph" w:styleId="ListParagraph">
    <w:name w:val="List Paragraph"/>
    <w:basedOn w:val="Normal"/>
    <w:uiPriority w:val="72"/>
    <w:qFormat/>
    <w:rsid w:val="00824AFE"/>
    <w:pPr>
      <w:ind w:left="720"/>
      <w:contextualSpacing/>
    </w:pPr>
  </w:style>
  <w:style w:type="paragraph" w:styleId="BalloonText">
    <w:name w:val="Balloon Text"/>
    <w:basedOn w:val="Normal"/>
    <w:link w:val="BalloonTextChar"/>
    <w:uiPriority w:val="99"/>
    <w:semiHidden/>
    <w:unhideWhenUsed/>
    <w:rsid w:val="001B073E"/>
    <w:rPr>
      <w:rFonts w:ascii="Tahoma" w:hAnsi="Tahoma" w:cs="Tahoma"/>
      <w:sz w:val="16"/>
      <w:szCs w:val="16"/>
    </w:rPr>
  </w:style>
  <w:style w:type="character" w:customStyle="1" w:styleId="BalloonTextChar">
    <w:name w:val="Balloon Text Char"/>
    <w:basedOn w:val="DefaultParagraphFont"/>
    <w:link w:val="BalloonText"/>
    <w:uiPriority w:val="99"/>
    <w:semiHidden/>
    <w:rsid w:val="001B073E"/>
    <w:rPr>
      <w:rFonts w:ascii="Tahoma" w:hAnsi="Tahoma" w:cs="Tahoma"/>
      <w:bCs w:val="0"/>
      <w:color w:val="auto"/>
      <w:kern w:val="28"/>
      <w:sz w:val="16"/>
      <w:szCs w:val="16"/>
    </w:rPr>
  </w:style>
  <w:style w:type="table" w:styleId="TableGrid">
    <w:name w:val="Table Grid"/>
    <w:basedOn w:val="TableNormal"/>
    <w:uiPriority w:val="59"/>
    <w:rsid w:val="00284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D343B"/>
    <w:pPr>
      <w:tabs>
        <w:tab w:val="center" w:pos="4680"/>
        <w:tab w:val="right" w:pos="9360"/>
      </w:tabs>
    </w:pPr>
  </w:style>
  <w:style w:type="character" w:customStyle="1" w:styleId="FooterChar">
    <w:name w:val="Footer Char"/>
    <w:basedOn w:val="DefaultParagraphFont"/>
    <w:link w:val="Footer"/>
    <w:uiPriority w:val="99"/>
    <w:rsid w:val="005D343B"/>
    <w:rPr>
      <w:rFonts w:ascii="Times New Roman" w:hAnsi="Times New Roman" w:cs="Times New Roman"/>
      <w:bCs w:val="0"/>
      <w:color w:val="auto"/>
      <w:kern w:val="28"/>
      <w:szCs w:val="24"/>
    </w:rPr>
  </w:style>
  <w:style w:type="character" w:styleId="Hyperlink">
    <w:name w:val="Hyperlink"/>
    <w:basedOn w:val="DefaultParagraphFont"/>
    <w:unhideWhenUsed/>
    <w:rsid w:val="007F6B98"/>
    <w:rPr>
      <w:color w:val="0000FF" w:themeColor="hyperlink"/>
      <w:u w:val="single"/>
    </w:rPr>
  </w:style>
  <w:style w:type="paragraph" w:styleId="PlainText">
    <w:name w:val="Plain Text"/>
    <w:basedOn w:val="Normal"/>
    <w:link w:val="PlainTextChar"/>
    <w:uiPriority w:val="99"/>
    <w:semiHidden/>
    <w:unhideWhenUsed/>
    <w:rsid w:val="001B38FD"/>
    <w:pPr>
      <w:widowControl/>
      <w:overflowPunct/>
      <w:adjustRightInd/>
    </w:pPr>
    <w:rPr>
      <w:rFonts w:ascii="Calibri" w:eastAsiaTheme="minorHAnsi" w:hAnsi="Calibri" w:cs="Calibri"/>
      <w:kern w:val="0"/>
      <w:sz w:val="22"/>
      <w:szCs w:val="22"/>
    </w:rPr>
  </w:style>
  <w:style w:type="character" w:customStyle="1" w:styleId="PlainTextChar">
    <w:name w:val="Plain Text Char"/>
    <w:basedOn w:val="DefaultParagraphFont"/>
    <w:link w:val="PlainText"/>
    <w:uiPriority w:val="99"/>
    <w:semiHidden/>
    <w:rsid w:val="001B38FD"/>
    <w:rPr>
      <w:rFonts w:ascii="Calibri" w:eastAsiaTheme="minorHAnsi" w:hAnsi="Calibri" w:cs="Calibri"/>
      <w:bCs w:val="0"/>
      <w:color w:val="auto"/>
      <w:sz w:val="22"/>
    </w:rPr>
  </w:style>
  <w:style w:type="character" w:styleId="FollowedHyperlink">
    <w:name w:val="FollowedHyperlink"/>
    <w:basedOn w:val="DefaultParagraphFont"/>
    <w:uiPriority w:val="99"/>
    <w:semiHidden/>
    <w:unhideWhenUsed/>
    <w:rsid w:val="003E43A0"/>
    <w:rPr>
      <w:color w:val="800080" w:themeColor="followedHyperlink"/>
      <w:u w:val="single"/>
    </w:rPr>
  </w:style>
  <w:style w:type="character" w:customStyle="1" w:styleId="UnresolvedMention1">
    <w:name w:val="Unresolved Mention1"/>
    <w:basedOn w:val="DefaultParagraphFont"/>
    <w:uiPriority w:val="99"/>
    <w:semiHidden/>
    <w:unhideWhenUsed/>
    <w:rsid w:val="00D34B2B"/>
    <w:rPr>
      <w:color w:val="605E5C"/>
      <w:shd w:val="clear" w:color="auto" w:fill="E1DFDD"/>
    </w:rPr>
  </w:style>
  <w:style w:type="paragraph" w:customStyle="1" w:styleId="default">
    <w:name w:val="default"/>
    <w:basedOn w:val="Normal"/>
    <w:rsid w:val="00F916EF"/>
    <w:pPr>
      <w:widowControl/>
      <w:overflowPunct/>
      <w:adjustRightInd/>
      <w:spacing w:before="100" w:beforeAutospacing="1" w:after="100" w:afterAutospacing="1"/>
    </w:pPr>
    <w:rPr>
      <w:rFonts w:ascii="Calibri" w:eastAsiaTheme="minorHAnsi" w:hAnsi="Calibri" w:cs="Calibri"/>
      <w:kern w:val="0"/>
      <w:sz w:val="22"/>
      <w:szCs w:val="22"/>
    </w:rPr>
  </w:style>
  <w:style w:type="paragraph" w:styleId="NormalWeb">
    <w:name w:val="Normal (Web)"/>
    <w:basedOn w:val="Normal"/>
    <w:uiPriority w:val="99"/>
    <w:semiHidden/>
    <w:unhideWhenUsed/>
    <w:rsid w:val="001948F1"/>
    <w:pPr>
      <w:widowControl/>
      <w:overflowPunct/>
      <w:adjustRightInd/>
    </w:pPr>
    <w:rPr>
      <w:rFonts w:ascii="Calibri" w:eastAsiaTheme="minorHAnsi" w:hAnsi="Calibri" w:cs="Calibri"/>
      <w:kern w:val="0"/>
      <w:sz w:val="22"/>
      <w:szCs w:val="22"/>
    </w:rPr>
  </w:style>
  <w:style w:type="character" w:styleId="UnresolvedMention">
    <w:name w:val="Unresolved Mention"/>
    <w:basedOn w:val="DefaultParagraphFont"/>
    <w:uiPriority w:val="99"/>
    <w:semiHidden/>
    <w:unhideWhenUsed/>
    <w:rsid w:val="004734DB"/>
    <w:rPr>
      <w:color w:val="605E5C"/>
      <w:shd w:val="clear" w:color="auto" w:fill="E1DFDD"/>
    </w:rPr>
  </w:style>
  <w:style w:type="character" w:styleId="Strong">
    <w:name w:val="Strong"/>
    <w:basedOn w:val="DefaultParagraphFont"/>
    <w:uiPriority w:val="22"/>
    <w:qFormat/>
    <w:rsid w:val="003B1622"/>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494">
      <w:bodyDiv w:val="1"/>
      <w:marLeft w:val="0"/>
      <w:marRight w:val="0"/>
      <w:marTop w:val="0"/>
      <w:marBottom w:val="0"/>
      <w:divBdr>
        <w:top w:val="none" w:sz="0" w:space="0" w:color="auto"/>
        <w:left w:val="none" w:sz="0" w:space="0" w:color="auto"/>
        <w:bottom w:val="none" w:sz="0" w:space="0" w:color="auto"/>
        <w:right w:val="none" w:sz="0" w:space="0" w:color="auto"/>
      </w:divBdr>
    </w:div>
    <w:div w:id="162362217">
      <w:bodyDiv w:val="1"/>
      <w:marLeft w:val="0"/>
      <w:marRight w:val="0"/>
      <w:marTop w:val="0"/>
      <w:marBottom w:val="0"/>
      <w:divBdr>
        <w:top w:val="none" w:sz="0" w:space="0" w:color="auto"/>
        <w:left w:val="none" w:sz="0" w:space="0" w:color="auto"/>
        <w:bottom w:val="none" w:sz="0" w:space="0" w:color="auto"/>
        <w:right w:val="none" w:sz="0" w:space="0" w:color="auto"/>
      </w:divBdr>
    </w:div>
    <w:div w:id="256065087">
      <w:bodyDiv w:val="1"/>
      <w:marLeft w:val="0"/>
      <w:marRight w:val="0"/>
      <w:marTop w:val="0"/>
      <w:marBottom w:val="0"/>
      <w:divBdr>
        <w:top w:val="none" w:sz="0" w:space="0" w:color="auto"/>
        <w:left w:val="none" w:sz="0" w:space="0" w:color="auto"/>
        <w:bottom w:val="none" w:sz="0" w:space="0" w:color="auto"/>
        <w:right w:val="none" w:sz="0" w:space="0" w:color="auto"/>
      </w:divBdr>
    </w:div>
    <w:div w:id="441607719">
      <w:bodyDiv w:val="1"/>
      <w:marLeft w:val="0"/>
      <w:marRight w:val="0"/>
      <w:marTop w:val="0"/>
      <w:marBottom w:val="0"/>
      <w:divBdr>
        <w:top w:val="none" w:sz="0" w:space="0" w:color="auto"/>
        <w:left w:val="none" w:sz="0" w:space="0" w:color="auto"/>
        <w:bottom w:val="none" w:sz="0" w:space="0" w:color="auto"/>
        <w:right w:val="none" w:sz="0" w:space="0" w:color="auto"/>
      </w:divBdr>
    </w:div>
    <w:div w:id="444815071">
      <w:bodyDiv w:val="1"/>
      <w:marLeft w:val="0"/>
      <w:marRight w:val="0"/>
      <w:marTop w:val="0"/>
      <w:marBottom w:val="0"/>
      <w:divBdr>
        <w:top w:val="none" w:sz="0" w:space="0" w:color="auto"/>
        <w:left w:val="none" w:sz="0" w:space="0" w:color="auto"/>
        <w:bottom w:val="none" w:sz="0" w:space="0" w:color="auto"/>
        <w:right w:val="none" w:sz="0" w:space="0" w:color="auto"/>
      </w:divBdr>
    </w:div>
    <w:div w:id="597299996">
      <w:bodyDiv w:val="1"/>
      <w:marLeft w:val="0"/>
      <w:marRight w:val="0"/>
      <w:marTop w:val="0"/>
      <w:marBottom w:val="0"/>
      <w:divBdr>
        <w:top w:val="none" w:sz="0" w:space="0" w:color="auto"/>
        <w:left w:val="none" w:sz="0" w:space="0" w:color="auto"/>
        <w:bottom w:val="none" w:sz="0" w:space="0" w:color="auto"/>
        <w:right w:val="none" w:sz="0" w:space="0" w:color="auto"/>
      </w:divBdr>
    </w:div>
    <w:div w:id="981808666">
      <w:bodyDiv w:val="1"/>
      <w:marLeft w:val="0"/>
      <w:marRight w:val="0"/>
      <w:marTop w:val="0"/>
      <w:marBottom w:val="0"/>
      <w:divBdr>
        <w:top w:val="none" w:sz="0" w:space="0" w:color="auto"/>
        <w:left w:val="none" w:sz="0" w:space="0" w:color="auto"/>
        <w:bottom w:val="none" w:sz="0" w:space="0" w:color="auto"/>
        <w:right w:val="none" w:sz="0" w:space="0" w:color="auto"/>
      </w:divBdr>
    </w:div>
    <w:div w:id="1162966797">
      <w:bodyDiv w:val="1"/>
      <w:marLeft w:val="0"/>
      <w:marRight w:val="0"/>
      <w:marTop w:val="0"/>
      <w:marBottom w:val="0"/>
      <w:divBdr>
        <w:top w:val="none" w:sz="0" w:space="0" w:color="auto"/>
        <w:left w:val="none" w:sz="0" w:space="0" w:color="auto"/>
        <w:bottom w:val="none" w:sz="0" w:space="0" w:color="auto"/>
        <w:right w:val="none" w:sz="0" w:space="0" w:color="auto"/>
      </w:divBdr>
    </w:div>
    <w:div w:id="1339769119">
      <w:bodyDiv w:val="1"/>
      <w:marLeft w:val="0"/>
      <w:marRight w:val="0"/>
      <w:marTop w:val="0"/>
      <w:marBottom w:val="0"/>
      <w:divBdr>
        <w:top w:val="none" w:sz="0" w:space="0" w:color="auto"/>
        <w:left w:val="none" w:sz="0" w:space="0" w:color="auto"/>
        <w:bottom w:val="none" w:sz="0" w:space="0" w:color="auto"/>
        <w:right w:val="none" w:sz="0" w:space="0" w:color="auto"/>
      </w:divBdr>
    </w:div>
    <w:div w:id="1379665315">
      <w:bodyDiv w:val="1"/>
      <w:marLeft w:val="0"/>
      <w:marRight w:val="0"/>
      <w:marTop w:val="0"/>
      <w:marBottom w:val="0"/>
      <w:divBdr>
        <w:top w:val="none" w:sz="0" w:space="0" w:color="auto"/>
        <w:left w:val="none" w:sz="0" w:space="0" w:color="auto"/>
        <w:bottom w:val="none" w:sz="0" w:space="0" w:color="auto"/>
        <w:right w:val="none" w:sz="0" w:space="0" w:color="auto"/>
      </w:divBdr>
    </w:div>
    <w:div w:id="1396733239">
      <w:bodyDiv w:val="1"/>
      <w:marLeft w:val="0"/>
      <w:marRight w:val="0"/>
      <w:marTop w:val="0"/>
      <w:marBottom w:val="0"/>
      <w:divBdr>
        <w:top w:val="none" w:sz="0" w:space="0" w:color="auto"/>
        <w:left w:val="none" w:sz="0" w:space="0" w:color="auto"/>
        <w:bottom w:val="none" w:sz="0" w:space="0" w:color="auto"/>
        <w:right w:val="none" w:sz="0" w:space="0" w:color="auto"/>
      </w:divBdr>
    </w:div>
    <w:div w:id="1430546876">
      <w:bodyDiv w:val="1"/>
      <w:marLeft w:val="0"/>
      <w:marRight w:val="0"/>
      <w:marTop w:val="0"/>
      <w:marBottom w:val="0"/>
      <w:divBdr>
        <w:top w:val="none" w:sz="0" w:space="0" w:color="auto"/>
        <w:left w:val="none" w:sz="0" w:space="0" w:color="auto"/>
        <w:bottom w:val="none" w:sz="0" w:space="0" w:color="auto"/>
        <w:right w:val="none" w:sz="0" w:space="0" w:color="auto"/>
      </w:divBdr>
    </w:div>
    <w:div w:id="1518959649">
      <w:bodyDiv w:val="1"/>
      <w:marLeft w:val="0"/>
      <w:marRight w:val="0"/>
      <w:marTop w:val="0"/>
      <w:marBottom w:val="0"/>
      <w:divBdr>
        <w:top w:val="none" w:sz="0" w:space="0" w:color="auto"/>
        <w:left w:val="none" w:sz="0" w:space="0" w:color="auto"/>
        <w:bottom w:val="none" w:sz="0" w:space="0" w:color="auto"/>
        <w:right w:val="none" w:sz="0" w:space="0" w:color="auto"/>
      </w:divBdr>
    </w:div>
    <w:div w:id="1686446119">
      <w:bodyDiv w:val="1"/>
      <w:marLeft w:val="0"/>
      <w:marRight w:val="0"/>
      <w:marTop w:val="0"/>
      <w:marBottom w:val="0"/>
      <w:divBdr>
        <w:top w:val="none" w:sz="0" w:space="0" w:color="auto"/>
        <w:left w:val="none" w:sz="0" w:space="0" w:color="auto"/>
        <w:bottom w:val="none" w:sz="0" w:space="0" w:color="auto"/>
        <w:right w:val="none" w:sz="0" w:space="0" w:color="auto"/>
      </w:divBdr>
    </w:div>
    <w:div w:id="1840464249">
      <w:bodyDiv w:val="1"/>
      <w:marLeft w:val="0"/>
      <w:marRight w:val="0"/>
      <w:marTop w:val="0"/>
      <w:marBottom w:val="0"/>
      <w:divBdr>
        <w:top w:val="none" w:sz="0" w:space="0" w:color="auto"/>
        <w:left w:val="none" w:sz="0" w:space="0" w:color="auto"/>
        <w:bottom w:val="none" w:sz="0" w:space="0" w:color="auto"/>
        <w:right w:val="none" w:sz="0" w:space="0" w:color="auto"/>
      </w:divBdr>
    </w:div>
    <w:div w:id="1862428270">
      <w:bodyDiv w:val="1"/>
      <w:marLeft w:val="0"/>
      <w:marRight w:val="0"/>
      <w:marTop w:val="0"/>
      <w:marBottom w:val="0"/>
      <w:divBdr>
        <w:top w:val="none" w:sz="0" w:space="0" w:color="auto"/>
        <w:left w:val="none" w:sz="0" w:space="0" w:color="auto"/>
        <w:bottom w:val="none" w:sz="0" w:space="0" w:color="auto"/>
        <w:right w:val="none" w:sz="0" w:space="0" w:color="auto"/>
      </w:divBdr>
    </w:div>
    <w:div w:id="1897273573">
      <w:bodyDiv w:val="1"/>
      <w:marLeft w:val="0"/>
      <w:marRight w:val="0"/>
      <w:marTop w:val="0"/>
      <w:marBottom w:val="0"/>
      <w:divBdr>
        <w:top w:val="none" w:sz="0" w:space="0" w:color="auto"/>
        <w:left w:val="none" w:sz="0" w:space="0" w:color="auto"/>
        <w:bottom w:val="none" w:sz="0" w:space="0" w:color="auto"/>
        <w:right w:val="none" w:sz="0" w:space="0" w:color="auto"/>
      </w:divBdr>
    </w:div>
    <w:div w:id="1915822145">
      <w:bodyDiv w:val="1"/>
      <w:marLeft w:val="0"/>
      <w:marRight w:val="0"/>
      <w:marTop w:val="0"/>
      <w:marBottom w:val="0"/>
      <w:divBdr>
        <w:top w:val="none" w:sz="0" w:space="0" w:color="auto"/>
        <w:left w:val="none" w:sz="0" w:space="0" w:color="auto"/>
        <w:bottom w:val="none" w:sz="0" w:space="0" w:color="auto"/>
        <w:right w:val="none" w:sz="0" w:space="0" w:color="auto"/>
      </w:divBdr>
    </w:div>
    <w:div w:id="208302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https://nam12.safelinks.protection.outlook.com/?url=https%3A%2F%2Fwww.mtsac.edu%2Fcounseling%2Fge-sheets%2Faa-as-ge-2022-23.html&amp;data=05%7C01%7Cahenry%40mtsac.edu%7C676033d04d99448fd91808daa7bcc40e%7Ccc4d4bf20a9e4240aedea7d1d688f935%7C0%7C0%7C638006726422194091%7CUnknown%7CTWFpbGZsb3d8eyJWIjoiMC4wLjAwMDAiLCJQIjoiV2luMzIiLCJBTiI6Ik1haWwiLCJXVCI6Mn0%3D%7C3000%7C%7C%7C&amp;sdata=65FPyf2nUwtq2Zik2s4ifq1dKsqzP%2BkHw2qLmVpeH%2Bc%3D&amp;reserved=0"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https://www.mtsac.edu/childdevelopment/"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https://nam12.safelinks.protection.outlook.com/?url=https%3A%2F%2Fwww.calstate.edu%2Fimpact-of-the-csu%2Fstudent-success%2FAB-928%2FPages%2Fdefault.aspx&amp;data=05%7C01%7Cahenry%40mtsac.edu%7C676033d04d99448fd91808daa7bcc40e%7Ccc4d4bf20a9e4240aedea7d1d688f935%7C0%7C0%7C638006726422194091%7CUnknown%7CTWFpbGZsb3d8eyJWIjoiMC4wLjAwMDAiLCJQIjoiV2luMzIiLCJBTiI6Ik1haWwiLCJXVCI6Mn0%3D%7C3000%7C%7C%7C&amp;sdata=dlUwU9tWGCuV67STLWjdWInHTaeNJs7REtALHzEne8w%3D&amp;reserved=0"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s://www.ctc.ca.gov/educator-prep/early-care" TargetMode="External"/><Relationship Id="rId20" Type="http://schemas.openxmlformats.org/officeDocument/2006/relationships/hyperlink" Target="https://admission.universityofcalifornia.edu/admission-requirements/transfer-requirements/preparing-to-transfer/general-education-igetc/iget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kcurran@mtsac.edu" TargetMode="External"/><Relationship Id="rId5" Type="http://schemas.openxmlformats.org/officeDocument/2006/relationships/numbering" Target="numbering.xml"/><Relationship Id="rId15" Type="http://schemas.openxmlformats.org/officeDocument/2006/relationships/hyperlink" Target="https://www.mtsac.edu/childdevelopment/mission_goals.html" TargetMode="External"/><Relationship Id="rId23" Type="http://schemas.openxmlformats.org/officeDocument/2006/relationships/hyperlink" Target="about:blank" TargetMode="External"/><Relationship Id="rId28" Type="http://schemas.openxmlformats.org/officeDocument/2006/relationships/hyperlink" Target="https://childdevelopment.org/" TargetMode="External"/><Relationship Id="rId10" Type="http://schemas.openxmlformats.org/officeDocument/2006/relationships/endnotes" Target="endnotes.xml"/><Relationship Id="rId19" Type="http://schemas.openxmlformats.org/officeDocument/2006/relationships/hyperlink" Target="https://www.mtsac.edu/counseling/ge-sheets/igetc-ge-2021-22.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6" ma:contentTypeDescription="Create a new document." ma:contentTypeScope="" ma:versionID="f9760f85732bcc1e61d1116e2ade0a01">
  <xsd:schema xmlns:xsd="http://www.w3.org/2001/XMLSchema" xmlns:xs="http://www.w3.org/2001/XMLSchema" xmlns:p="http://schemas.microsoft.com/office/2006/metadata/properties" xmlns:ns1="http://schemas.microsoft.com/sharepoint/v3" xmlns:ns3="ab473ce3-bbdb-490b-bf9f-407ba23df631" xmlns:ns4="7caac9a5-e9f0-4948-ba2b-9b40c951027f" targetNamespace="http://schemas.microsoft.com/office/2006/metadata/properties" ma:root="true" ma:fieldsID="244c403f20068f66781e96b2a9eaa2b5" ns1:_="" ns3:_="" ns4:_="">
    <xsd:import namespace="http://schemas.microsoft.com/sharepoint/v3"/>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05F7335-8894-4F15-8894-A2D9DD53D537}">
  <ds:schemaRefs>
    <ds:schemaRef ds:uri="http://schemas.microsoft.com/sharepoint/v3/contenttype/forms"/>
  </ds:schemaRefs>
</ds:datastoreItem>
</file>

<file path=customXml/itemProps2.xml><?xml version="1.0" encoding="utf-8"?>
<ds:datastoreItem xmlns:ds="http://schemas.openxmlformats.org/officeDocument/2006/customXml" ds:itemID="{4B12BFE6-3A95-4A6E-AFF3-EE8B20FBA5F6}">
  <ds:schemaRefs>
    <ds:schemaRef ds:uri="http://schemas.openxmlformats.org/officeDocument/2006/bibliography"/>
  </ds:schemaRefs>
</ds:datastoreItem>
</file>

<file path=customXml/itemProps3.xml><?xml version="1.0" encoding="utf-8"?>
<ds:datastoreItem xmlns:ds="http://schemas.openxmlformats.org/officeDocument/2006/customXml" ds:itemID="{5453BD1A-4E37-4EAA-A65A-263E0C82D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FAB2FA-13E9-448F-9889-B40C043B200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3322</Words>
  <Characters>18941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73-1840 Instructor</dc:creator>
  <cp:lastModifiedBy>Melendez, Lucie</cp:lastModifiedBy>
  <cp:revision>2</cp:revision>
  <cp:lastPrinted>2023-01-19T22:17:00Z</cp:lastPrinted>
  <dcterms:created xsi:type="dcterms:W3CDTF">2023-03-29T22:20:00Z</dcterms:created>
  <dcterms:modified xsi:type="dcterms:W3CDTF">2023-03-29T22:20:00Z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